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60"/>
        <w:gridCol w:w="6"/>
        <w:gridCol w:w="7434"/>
        <w:tblGridChange w:id="0">
          <w:tblGrid>
            <w:gridCol w:w="3360"/>
            <w:gridCol w:w="6"/>
            <w:gridCol w:w="7434"/>
          </w:tblGrid>
        </w:tblGridChange>
      </w:tblGrid>
      <w:tr>
        <w:trPr>
          <w:trHeight w:val="133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MICHELLE HLOOM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GRAPHIC DESIGNER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Progressively maintain extensive infomediaries via extensible niches. Dramatically meta-services.</w:t>
            </w:r>
          </w:p>
          <w:p w:rsidR="00000000" w:rsidDel="00000000" w:rsidP="00000000" w:rsidRDefault="00000000" w:rsidRPr="00000000" w14:paraId="00000005">
            <w:pPr>
              <w:rPr>
                <w:rFonts w:ascii="Rockwell" w:cs="Rockwell" w:eastAsia="Rockwell" w:hAnsi="Rockwel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123 Park Avenue,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Michigan (MI) 606789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(123) 456 78 99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info@hloom.com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www.hloom.com</w:t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Heading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WORK EXPERIENCE</w:t>
            </w:r>
            <w:r w:rsidDel="00000000" w:rsidR="00000000" w:rsidRPr="00000000">
              <w:rPr>
                <w:rtl w:val="0"/>
              </w:rPr>
              <w:t xml:space="preserve">►</w:t>
            </w:r>
          </w:p>
          <w:p w:rsidR="00000000" w:rsidDel="00000000" w:rsidP="00000000" w:rsidRDefault="00000000" w:rsidRPr="00000000" w14:paraId="0000000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SENIOR DESIGNER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Creative Bee (Orlando, FL)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2011 – present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Sedconsecte turporttitorleo, et accums annibhpel lentesque vitae.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Utvariusg ravidalor emsedeuismod. Vestibulum ante ipsumprimis in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Faucibus orciluctus et ultricesp osuerecubili aurae onecfrin gilla eratimpe rd ietsollicit udintempus. </w:t>
            </w:r>
          </w:p>
          <w:p w:rsidR="00000000" w:rsidDel="00000000" w:rsidP="00000000" w:rsidRDefault="00000000" w:rsidRPr="00000000" w14:paraId="0000001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ASSISTANT DESIGNER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Gravity Designs (Clear Water, FL)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2005 – 2011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Sedconsecte turporttitorleo, et accums annibhpel lentesque vitae.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Utvariusg ravidalor emsedeuismod. Vestibulum ante ipsumprimis in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Faucibus orciluctus et ultricesp osuerecubili aurae onecfrin gilla eratimpe rd ietsollicit udintempus..</w:t>
            </w:r>
          </w:p>
          <w:p w:rsidR="00000000" w:rsidDel="00000000" w:rsidP="00000000" w:rsidRDefault="00000000" w:rsidRPr="00000000" w14:paraId="0000001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ART DIRECTOR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Blue Bee Art (Daytona Beach, FL)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1998 – 1999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Sedconsecte turporttitorleo, et accums annibhpel lentesque vitae.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Utvariusg ravidalor emsedeuismod. Vestibulum ante ipsumprimis in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Faucibus orciluctus et ultricesp osuerecubili aurae onecfrin gilla eratimpe rd ietsollicit udintempus.</w:t>
            </w:r>
          </w:p>
          <w:p w:rsidR="00000000" w:rsidDel="00000000" w:rsidP="00000000" w:rsidRDefault="00000000" w:rsidRPr="00000000" w14:paraId="0000002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  <w:t xml:space="preserve">►</w:t>
            </w:r>
          </w:p>
          <w:p w:rsidR="00000000" w:rsidDel="00000000" w:rsidP="00000000" w:rsidRDefault="00000000" w:rsidRPr="00000000" w14:paraId="0000002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BACHELOR OF ART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Orlando State University (Orlando, FL)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2002 – 2011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SKILLS►</w:t>
            </w:r>
          </w:p>
          <w:p w:rsidR="00000000" w:rsidDel="00000000" w:rsidP="00000000" w:rsidRDefault="00000000" w:rsidRPr="00000000" w14:paraId="0000002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Donecbla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nditfeugiat, Donechendrerit,</w:t>
              <w:tab/>
              <w:t xml:space="preserve">Donecutest in lectus, Etiameget dui, Aliquameratvolutpat, Sed at lorem in nunc, Proinnecaugue, Quisquealiquam. </w:t>
            </w:r>
          </w:p>
          <w:p w:rsidR="00000000" w:rsidDel="00000000" w:rsidP="00000000" w:rsidRDefault="00000000" w:rsidRPr="00000000" w14:paraId="0000002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Tempor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Pellentesque habitant, Nunc ac magna, Maecenasodiodolor, Pellentesquecursus, Pellentesqueporttitor, Cras non magna, Vivamus a mi meque.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  <w:font w:name="Federo"/>
  <w:font w:name="Rockwel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>
        <w:spacing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Federo" w:cs="Federo" w:eastAsia="Federo" w:hAnsi="Federo"/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center"/>
    </w:pPr>
    <w:rPr>
      <w:b w:val="1"/>
      <w:color w:val="c55911"/>
    </w:rPr>
  </w:style>
  <w:style w:type="paragraph" w:styleId="Heading3">
    <w:name w:val="heading 3"/>
    <w:basedOn w:val="Normal"/>
    <w:next w:val="Normal"/>
    <w:pPr>
      <w:jc w:val="right"/>
    </w:pPr>
    <w:rPr>
      <w:color w:val="2626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