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bfbfbf" w:space="1" w:sz="24" w:val="single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4f81b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4f81bd"/>
          <w:sz w:val="36"/>
          <w:szCs w:val="36"/>
          <w:u w:val="none"/>
          <w:shd w:fill="auto" w:val="clear"/>
          <w:vertAlign w:val="baseline"/>
          <w:rtl w:val="0"/>
        </w:rPr>
        <w:br w:type="textWrapping"/>
        <w:t xml:space="preserve">RESUME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Personal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60.0" w:type="dxa"/>
        <w:jc w:val="right"/>
        <w:tblLayout w:type="fixed"/>
        <w:tblLook w:val="0000"/>
      </w:tblPr>
      <w:tblGrid>
        <w:gridCol w:w="3060"/>
        <w:tblGridChange w:id="0">
          <w:tblGrid>
            <w:gridCol w:w="30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JONH SMITH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j.smith@jsmith.com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12.12.1969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CA, USA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Married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American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Summary of Qualification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summary of qualifications is similar to a summary statement, but differs in two key ways: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It's formatted as a list of items rather than a single statement, and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highlights specific accomplishments rather than general achievements.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It's most useful for job seekers who have a long work history or who are applying for senior positions. It's an effective way to highlight the most important, relevant parts of a long, detailed resume.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48.0" w:type="dxa"/>
        <w:tblBorders>
          <w:top w:color="000000" w:space="0" w:sz="6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6" w:val="single"/>
          <w:insideV w:color="000000" w:space="0" w:sz="0" w:val="nil"/>
        </w:tblBorders>
        <w:tblLayout w:type="fixed"/>
        <w:tblLook w:val="0000"/>
      </w:tblPr>
      <w:tblGrid>
        <w:gridCol w:w="2931"/>
        <w:gridCol w:w="1549"/>
        <w:gridCol w:w="2979"/>
        <w:gridCol w:w="1613"/>
        <w:tblGridChange w:id="0">
          <w:tblGrid>
            <w:gridCol w:w="2931"/>
            <w:gridCol w:w="1549"/>
            <w:gridCol w:w="2979"/>
            <w:gridCol w:w="16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1976 - 1981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1981 - 1985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Technical College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1985 - 1989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2001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2004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0"/>
        </w:tabs>
        <w:spacing w:after="0" w:before="0" w:line="240" w:lineRule="auto"/>
        <w:ind w:left="0" w:right="-29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Specialized Training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 courses you have completed and consider relevant to your career goals. Indicate dates and length of training.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Languages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48.0" w:type="dxa"/>
        <w:tblBorders>
          <w:top w:color="000000" w:space="0" w:sz="6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6" w:val="single"/>
          <w:insideV w:color="000000" w:space="0" w:sz="0" w:val="nil"/>
        </w:tblBorders>
        <w:tblLayout w:type="fixed"/>
        <w:tblLook w:val="0000"/>
      </w:tblPr>
      <w:tblGrid>
        <w:gridCol w:w="2160"/>
        <w:gridCol w:w="6912"/>
        <w:tblGridChange w:id="0">
          <w:tblGrid>
            <w:gridCol w:w="2160"/>
            <w:gridCol w:w="6912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German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French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Computer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148.0" w:type="dxa"/>
        <w:tblBorders>
          <w:top w:color="000000" w:space="0" w:sz="6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6" w:val="single"/>
          <w:insideV w:color="000000" w:space="0" w:sz="0" w:val="nil"/>
        </w:tblBorders>
        <w:tblLayout w:type="fixed"/>
        <w:tblLook w:val="0000"/>
      </w:tblPr>
      <w:tblGrid>
        <w:gridCol w:w="2087"/>
        <w:gridCol w:w="6984"/>
        <w:tblGridChange w:id="0">
          <w:tblGrid>
            <w:gridCol w:w="2087"/>
            <w:gridCol w:w="6984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Microsoft Office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Quick Books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Abacus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Inside / Opacc one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Triton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level</w:t>
            </w:r>
          </w:p>
        </w:tc>
      </w:tr>
    </w:tbl>
    <w:p w:rsidR="00000000" w:rsidDel="00000000" w:rsidP="00000000" w:rsidRDefault="00000000" w:rsidRPr="00000000" w14:paraId="00000045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widowControl w:val="1"/>
        <w:pBdr>
          <w:top w:space="0" w:sz="0" w:val="nil"/>
          <w:left w:space="0" w:sz="0" w:val="nil"/>
          <w:bottom w:color="bfbfbf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section can also be labeled "Experience, "Work History," or "Employment." We like using experience -- especially for new college grads, because experience is broader than work history, allowing you to include major school projects that showcase your skills and abilities.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section should include company name, your job title, dates of employment, and major accomplishments. List experiences in reverse chronological order, starting with your most current experience.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your accomplishments in bullet format (rather than paragraph format). Avoid discussing job duties or responsibilities.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don't have a lot of career-related job experience, consider using transferable skills to better highlight your work experience.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Finally, make sure to make use of action verbs when describing your accomplishments.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95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Confidential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Confidential</w:t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 of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4" w:val="single"/>
      </w:pBdr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