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42"/>
        <w:gridCol w:w="6282"/>
        <w:tblGridChange w:id="0">
          <w:tblGrid>
            <w:gridCol w:w="3942"/>
            <w:gridCol w:w="6282"/>
          </w:tblGrid>
        </w:tblGridChange>
      </w:tblGrid>
      <w:tr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36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Creates and manages complex Website projects featuring advanced usability, content management, and design. Extensive marketing and branding experience along with knowledge of search engine optimization.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loremipsum dolor sit ametconsectetadipiscingeliteling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1234 Park Avenue, Redwood City, CA 94063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(123) 456 78 99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info@hloom.com</w:t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Rebecca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Hloomsome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Donec metumassa, mollisvel, tempusplacerat, vestibulum.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Graphic Designer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Werner Marketing Limited, Chicago, IL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2009 – Present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Nunclacusmetus, posuereeget, laciniaeu, variusquis.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Aliquamnonummyadipiscingaugue. Loremipsumdolorsitamet, consectetueradipiscingelit.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Executive CEO Assistant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NLF Financing Group, Chicago, IL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2005 – 2009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Aliquamnonummyadipiscingaugue. Loremipsumdolorsitamet, consectetueradipiscingelit.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Maecenasporttitorconguemassa.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Assistant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NLF Financing Group, Chicago, IL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2001 – 2005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Aliquamnonummyadipiscingaugue. Loremipsumdolorsitamet, consectetueradipiscingelit.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Bachelor's in Graphic Design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Purdue University, West Lafayette, IN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2005 – 2007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Nunclacusmetus :</w:t>
            </w:r>
            <w:r w:rsidDel="00000000" w:rsidR="00000000" w:rsidRPr="00000000">
              <w:rPr>
                <w:rtl w:val="0"/>
              </w:rPr>
              <w:t xml:space="preserve">posuereeget, laciniaeu, varius.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Aliquam: </w:t>
            </w:r>
            <w:r w:rsidDel="00000000" w:rsidR="00000000" w:rsidRPr="00000000">
              <w:rPr>
                <w:rtl w:val="0"/>
              </w:rPr>
              <w:t xml:space="preserve">nonummyadipiscingaugue. Loremipsumdolorsitamet, consectetueradipiscingelit.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Maecenas: </w:t>
            </w:r>
            <w:r w:rsidDel="00000000" w:rsidR="00000000" w:rsidRPr="00000000">
              <w:rPr>
                <w:rtl w:val="0"/>
              </w:rPr>
              <w:t xml:space="preserve">porttitorconguemassa.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Fusceposuere:</w:t>
            </w:r>
            <w:r w:rsidDel="00000000" w:rsidR="00000000" w:rsidRPr="00000000">
              <w:rPr>
                <w:rtl w:val="0"/>
              </w:rPr>
              <w:t xml:space="preserve"> magna sedpulvinarultricies, puruslectusmalesuadalibero, sit ametcommodo magna erosquisurna.</w:t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Schoolboo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entury Schoolbook" w:cs="Century Schoolbook" w:eastAsia="Century Schoolbook" w:hAnsi="Century Schoolbook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432.0" w:type="dxa"/>
        <w:bottom w:w="0.0" w:type="dxa"/>
        <w:right w:w="43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CenturySchoolbook-regular.ttf"/><Relationship Id="rId6" Type="http://schemas.openxmlformats.org/officeDocument/2006/relationships/font" Target="fonts/CenturySchoolbook-bold.ttf"/><Relationship Id="rId7" Type="http://schemas.openxmlformats.org/officeDocument/2006/relationships/font" Target="fonts/CenturySchoolbook-italic.ttf"/><Relationship Id="rId8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