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RESUME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-977899</wp:posOffset>
                </wp:positionV>
                <wp:extent cx="914400" cy="18288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26900" y="2903700"/>
                          <a:ext cx="838200" cy="1752600"/>
                        </a:xfrm>
                        <a:custGeom>
                          <a:rect b="b" l="l" r="r" t="t"/>
                          <a:pathLst>
                            <a:path extrusionOk="0" h="1752600" w="83820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  <a:lnTo>
                                <a:pt x="838200" y="1752600"/>
                              </a:lnTo>
                              <a:lnTo>
                                <a:pt x="428846" y="1552575"/>
                              </a:lnTo>
                              <a:lnTo>
                                <a:pt x="0" y="1752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987"/>
                        </a:solidFill>
                        <a:ln cap="flat" cmpd="sng" w="38100">
                          <a:solidFill>
                            <a:srgbClr val="FFFFF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JH</w:t>
                            </w:r>
                          </w:p>
                        </w:txbxContent>
                      </wps:txbx>
                      <wps:bodyPr anchorCtr="0" anchor="ctr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-977899</wp:posOffset>
                </wp:positionV>
                <wp:extent cx="914400" cy="18288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John Hloom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1234 Park Avenue, Redwood City, CA 94063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(123) 456 78 99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info@hloom.com</w:t>
      </w:r>
    </w:p>
    <w:p w:rsidR="00000000" w:rsidDel="00000000" w:rsidP="00000000" w:rsidRDefault="00000000" w:rsidRPr="00000000" w14:paraId="00000006">
      <w:pPr>
        <w:spacing w:after="24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" w:cs="Times" w:eastAsia="Times" w:hAnsi="Times"/>
          <w:b w:val="1"/>
          <w:smallCaps w:val="1"/>
          <w:color w:val="114d4d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color w:val="114d4d"/>
          <w:rtl w:val="0"/>
        </w:rPr>
        <w:t xml:space="preserve">Professional Experience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Werner Marketing Limited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</w:t>
        <w:tab/>
        <w:t xml:space="preserve">2009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Marketing Manager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Nunclacusmetus, posuereeget, laciniaeu, variusquis, libero.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Aliquamnonummyadipiscingaugue. Loremipsumdolorsitamet, consectetueradipiscingelit.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porttitorconguemassa.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Fusceposuere, magna sedpulvinarultricies, puruslectusmalesuadalibero, sit ametcommodo.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NLF Financing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ILM</w:t>
        <w:tab/>
        <w:t xml:space="preserve">2005 –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CEO Assistant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Nunclacusmetus, posuereeget, laciniaeu, variusquis, libero.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Aliquamnonummyadipiscingaugue. Loremipsumdolorsitamet, consectetueradipiscingelit.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porttitorconguemassa.Fusceposuere, magna sedpulvinarultricies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9987"/>
          <w:sz w:val="24"/>
          <w:szCs w:val="24"/>
          <w:u w:val="none"/>
          <w:shd w:fill="auto" w:val="clear"/>
          <w:vertAlign w:val="baseline"/>
          <w:rtl w:val="0"/>
        </w:rPr>
        <w:t xml:space="preserve">NLF Financing Group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Chicago, ILM</w:t>
        <w:tab/>
        <w:t xml:space="preserve">2001 –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CEO Assistant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Nunclacusmetus, posuereeget, laciniaeu, variusquis, libero.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Aliquamnonummyadipiscingaugue. Loremipsumdolorsitamet, consectetueradipiscingelit.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Maecenas porttitorconguemassa.Fusceposuere, magna sedpulvinarultricies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" w:cs="Times" w:eastAsia="Times" w:hAnsi="Times"/>
          <w:b w:val="1"/>
          <w:smallCaps w:val="1"/>
          <w:color w:val="114d4d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color w:val="114d4d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" w:cs="Times" w:eastAsia="Times" w:hAnsi="Times"/>
          <w:b w:val="1"/>
          <w:smallCaps w:val="1"/>
          <w:color w:val="114d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color w:val="6e9987"/>
          <w:rtl w:val="0"/>
        </w:rPr>
        <w:t xml:space="preserve">Purdue University</w:t>
      </w:r>
      <w:r w:rsidDel="00000000" w:rsidR="00000000" w:rsidRPr="00000000">
        <w:rPr>
          <w:rtl w:val="0"/>
        </w:rPr>
        <w:t xml:space="preserve">, West Lafayette, IN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Bachelors in Graphic Design - 2005 – 2007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color w:val="6e9987"/>
          <w:rtl w:val="0"/>
        </w:rPr>
        <w:t xml:space="preserve">DePaul University</w:t>
      </w:r>
      <w:r w:rsidDel="00000000" w:rsidR="00000000" w:rsidRPr="00000000">
        <w:rPr>
          <w:rtl w:val="0"/>
        </w:rPr>
        <w:t xml:space="preserve">, Chicago, IL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Associate in Graphic Design - 2011 -2012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Dotum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≡"/>
      <w:lvlJc w:val="left"/>
      <w:pPr>
        <w:ind w:left="720" w:hanging="360"/>
      </w:pPr>
      <w:rPr>
        <w:rFonts w:ascii="Dotum" w:cs="Dotum" w:eastAsia="Dotum" w:hAnsi="Dotum"/>
        <w:smallCaps w:val="0"/>
        <w:strike w:val="0"/>
        <w:color w:val="80808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mallCaps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