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Kenneth W. Farris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911 Big Indian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Orleans, LA 70112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504-558-8225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kwfarris@anymail.com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With a passion for trading the path laid by God, I would like to offer my services in the name of Almighty by obtaining a job position as a Church Administrator with "United Methodist Church."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organizational, supervisory, and computer skills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 knowledge of all religious functions and rituals carried out by churches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Extraordinary fluency in written and verbal English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bility to evaluate and modify church's working methods and procedures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Basic accounting and general maintenance skills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interacting with church members and organizing community programs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Church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All-Faith Church, New Orleans, LA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daily operations of the church as per its policies and directives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pastor with public communications and holding religious programs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closely with accountant and treasure for preparing financial reports and managing finance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Drafting, printing, and circulating church newsletters among members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donations from members for maintenance of church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Holding outreach programs and helping poor families by providing food, shelter, and medicines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Church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Christ Church, New Orleans, LA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details of church members and donation made by them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minor and major maintenance and repairs of the church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Drafted speech for pastor and updated church website and bulletins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performance of church staff and recommended their appraisals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Encouraged neighborhood youths to take initiative and contribute in welfare events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Drafted and prepared church certificate for marriage and baptism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St. Jude School, New Orleans, LA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