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C. Adams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2369 Turkey Pen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York, NY 10016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917-252-8381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jcadams@freemail.com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CDO analyst at “Liberty Bank,” and utilize my knowledge of finance and investments for the growth of organization.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bonds, securities, mutual funds, bank loans, and other banking products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verbal and written communication and interpersonal skills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multitasking and meeting deadlines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Superb coordinating skills and experience of working with CDO compliance software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analytical, quantitative, and time management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organized with strong attention to detail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CDO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Apex Financial Consultant, New York, NY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investment manager in determining the investment objectives, policies and procedures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Applying knowledge of CDO mechanics to manage the routine CDO analysis function efficiently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Calculating the priority rankings for payment dues and submitting those reports to the finance department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the portfolio asset performance and keeping the organization updated about the ratings and ratings derivations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Compiling investor reports on monthly and quarterly basis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CDO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Summit Investment Advisor, New York, NY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June 2013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analytical support to the finance department on making sound decisions related to investments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investments team and ensured high rate of return on investment, and prevented losses on investments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and reviewed investment accounts and ensured accurate maintenance of accounts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charts, graphics and PowerPoint presentations to present the complex financial data in simplified manner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the development of system for performing portfolio compliance tests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New York University, New York, NY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