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Linda R. Bowman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1249 Lakewood Drive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Fair Lawn, NJ 07410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201-796-3361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lrbowman@anymail.com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accounting assistant position with "Orion International," and handle daily bookkeeping activities and ensure every accounting transaction is accurate and there is no discrepancies.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accounting principles and procedures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handling bookkeeping activities and fixing accounting errors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MS Office suite, QuickBooks, and business enterprise software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accounts payable, account receivable, and processing invoice payment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integrated accounting financial software and reporting system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detail, organizational, and time management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Accounting Assistant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Wings Company, Fair Lawn, NJ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invoice processing, sending payment reminders, and updating accounts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daily bookkeeping functions and reconciling account ledger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phone calls and emails and resolving customer's queries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letters and requesting check for overdue accounts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Federal Tax ID in respective accounts and providing customer service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spreadsheets, journals, and sales and purchase ledgers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Accounting Assistant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Focal Point Inc., Fair Lawn, NJ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Reconciled purchase orders, invoices, and payment received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petty cash transactions on a daily basis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Deposited cash and check in bank and made entries in the computer system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office inventories and made check payment to vendors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Distributed a copy of budget to each department head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and developed resolutions for complex tax issues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ABC University, Fair Lawn, NJ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