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90.0" w:type="dxa"/>
        <w:jc w:val="left"/>
        <w:tblInd w:w="0.0" w:type="dxa"/>
        <w:tblLayout w:type="fixed"/>
        <w:tblLook w:val="0000"/>
      </w:tblPr>
      <w:tblGrid>
        <w:gridCol w:w="1800"/>
        <w:gridCol w:w="2790"/>
        <w:tblGridChange w:id="0">
          <w:tblGrid>
            <w:gridCol w:w="1800"/>
            <w:gridCol w:w="2790"/>
          </w:tblGrid>
        </w:tblGridChange>
      </w:tblGrid>
      <w:tr>
        <w:trPr>
          <w:trHeight w:val="360" w:hRule="atLeast"/>
        </w:trPr>
        <w:tc>
          <w:tcPr>
            <w:shd w:fill="e0e0e0" w:val="clear"/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ind w:firstLine="12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Employee’s Name: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</w:tabs>
              <w:spacing w:after="80" w:before="120" w:lineRule="auto"/>
              <w:ind w:left="1812" w:hanging="180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Title: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Supervisor: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</w:tabs>
              <w:spacing w:after="80" w:before="120" w:lineRule="auto"/>
              <w:ind w:left="1812" w:hanging="180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Review Period</w:t>
            </w:r>
            <w:bookmarkStart w:colFirst="0" w:colLast="0" w:name="tyjcwt" w:id="5"/>
            <w:bookmarkEnd w:id="5"/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Descriptive Performance Review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Definition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360" w:hanging="360"/>
        <w:rPr>
          <w:rFonts w:ascii="Arial" w:cs="Arial" w:eastAsia="Arial" w:hAnsi="Arial"/>
          <w:b w:val="0"/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Attach a current position description; if applicable, make note of any significant changes since last year’s performance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360" w:hanging="360"/>
        <w:rPr>
          <w:rFonts w:ascii="Arial" w:cs="Arial" w:eastAsia="Arial" w:hAnsi="Arial"/>
          <w:b w:val="0"/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If performance goals were set at the last performance review, attach a copy of these goals and comment on the employee’s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rFonts w:ascii="Arial" w:cs="Arial" w:eastAsia="Arial" w:hAnsi="Aria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rFonts w:ascii="Arial" w:cs="Arial" w:eastAsia="Arial" w:hAnsi="Arial"/>
          <w:b w:val="1"/>
          <w:i w:val="1"/>
          <w:sz w:val="16"/>
          <w:szCs w:val="16"/>
          <w:vertAlign w:val="baseline"/>
        </w:rPr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Performance Competencies </w:t>
      </w:r>
      <w:r w:rsidDel="00000000" w:rsidR="00000000" w:rsidRPr="00000000">
        <w:rPr>
          <w:b w:val="1"/>
          <w:i w:val="1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z w:val="16"/>
          <w:szCs w:val="16"/>
          <w:vertAlign w:val="baseline"/>
          <w:rtl w:val="0"/>
        </w:rPr>
        <w:t xml:space="preserve">Depending on position, some competencies may be more relevant than others.</w:t>
      </w:r>
      <w:r w:rsidDel="00000000" w:rsidR="00000000" w:rsidRPr="00000000">
        <w:rPr>
          <w:b w:val="1"/>
          <w:i w:val="1"/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936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  <w:tblGridChange w:id="0">
          <w:tblGrid>
            <w:gridCol w:w="1552"/>
            <w:gridCol w:w="5655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8" w:val="single"/>
              <w:bottom w:color="000000" w:space="0" w:sz="4" w:val="dotted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Exceptional: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1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Performance is consistently superior and significantly exceeds position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Exceptional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Highly Effective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Inconsistent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Unsatisfactory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New/Not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1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Highly Effective: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Performance frequently exceeds position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Proficient: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Performance consistently meets position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Inconsistent: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2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Performance meets some, but not all position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3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Unsatisfactory: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3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Performance consistently fails to meet minimum position requirements; employee lacks skills required or fails to utilize necessary skills.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otted"/>
              <w:bottom w:color="000000" w:space="0" w:sz="8" w:val="single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3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New/Not Applicable: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8" w:val="single"/>
            </w:tcBorders>
            <w:shd w:fill="f2f2f2" w:val="clear"/>
            <w:vAlign w:val="top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3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Rule="auto"/>
              <w:ind w:right="-115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0"/>
                <w:sz w:val="14"/>
                <w:szCs w:val="14"/>
                <w:vertAlign w:val="baseline"/>
                <w:rtl w:val="0"/>
              </w:rPr>
              <w:t xml:space="preserve">Employee has not been in position long enough to have demonstrated the essential elements of the position and will be reviewed at a later agreed upon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Skill and proficiency in carrying out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9"/>
              </w:tabs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9"/>
              </w:tabs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1t3h5sf" w:id="7"/>
          <w:bookmarkEnd w:id="7"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Possesses skills and knowledge to perform the job competently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Skill at planning, organizing and prioritizing workload (For self and direct reports, 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Holds self accountable for assigned responsibilities; sees tasks through to completion in a timely manner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Proficiency at improving work methods and procedures as a means toward greater efficiency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Communicates effectively with supervisor, peers, and customers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work independently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work cooperatively with supervision or as part of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Willingness to take on additional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Reliability (attendance, punctuality, meeting deadlines)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36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Adeptness at analyzing facts, problem solving, decision-making, and demonstrating good judgment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360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dotted"/>
              <w:bottom w:color="000000" w:space="0" w:sz="4" w:val="dotted"/>
            </w:tcBorders>
            <w:shd w:fill="f2f2f2" w:val="clear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Additional performance competencies for employees with supervisory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Displays fairness towards all subordinates.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432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Identifies performance expectations, gives timely feedback and conducts formal performance appraisals.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432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Helps employees to see the potential for developing their skills; assists them in eliminating barriers to their development.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432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Delegates responsibility where appropriate, based on the employee’s ability and potential.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432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Takes timely and appropriate corrective/disciplinary action with employees.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ind w:left="432" w:firstLine="0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hanging="432"/>
              <w:rPr>
                <w:b w:val="0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Takes specific steps to create and develop their diverse workforce and to promote an inclusive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432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Brief explanation: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Performance Summary (attach additional pages as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List all aspects of employee’s performance that contribute to his or her effectiveness.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List aspects of employee’s performance that require improvement for greater effectiveness.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 what way is the employee ready for increased responsibility? What additional training will he/she need to be successful?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Goal Setting and Development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List the employee’s performance goals for the coming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How do these align with departmental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List the employee’s development goals for the coming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Rule="auto"/>
        <w:ind w:left="360" w:hanging="360"/>
        <w:rPr>
          <w:b w:val="0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 the coming year, how will you provide guidance and assistance for the employee to accomplish his/her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36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This annual performance review will become part of your MIT personnel file.  Please sign below to acknowledge that you have received this document.</w:t>
      </w:r>
      <w:r w:rsidDel="00000000" w:rsidR="00000000" w:rsidRPr="00000000">
        <w:rPr>
          <w:rtl w:val="0"/>
        </w:rPr>
      </w:r>
    </w:p>
    <w:tbl>
      <w:tblPr>
        <w:tblStyle w:val="Table3"/>
        <w:tblW w:w="9372.0" w:type="dxa"/>
        <w:jc w:val="left"/>
        <w:tblInd w:w="0.0" w:type="dxa"/>
        <w:tblLayout w:type="fixed"/>
        <w:tblLook w:val="0000"/>
      </w:tblPr>
      <w:tblGrid>
        <w:gridCol w:w="7092"/>
        <w:gridCol w:w="2280"/>
        <w:tblGridChange w:id="0">
          <w:tblGrid>
            <w:gridCol w:w="7092"/>
            <w:gridCol w:w="2280"/>
          </w:tblGrid>
        </w:tblGridChange>
      </w:tblGrid>
      <w:tr>
        <w:trPr>
          <w:trHeight w:val="38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</w:tabs>
              <w:spacing w:after="120" w:before="120" w:lineRule="auto"/>
              <w:ind w:left="1812" w:hanging="180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Employee’s Signature: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</w:tabs>
              <w:spacing w:after="120"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Date: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2"/>
                <w:tab w:val="left" w:pos="5400"/>
              </w:tabs>
              <w:spacing w:after="120"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Supervisor’s Signature: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</w:tabs>
              <w:spacing w:after="120"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Date: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52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Verdan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7200"/>
        <w:tab w:val="right" w:pos="9360"/>
        <w:tab w:val="right" w:pos="9960"/>
      </w:tabs>
      <w:spacing w:after="0" w:before="0" w:line="240" w:lineRule="auto"/>
      <w:rPr>
        <w:rFonts w:ascii="PT Sans" w:cs="PT Sans" w:eastAsia="PT Sans" w:hAnsi="PT Sans"/>
        <w:b w:val="0"/>
        <w:i w:val="0"/>
        <w:sz w:val="16"/>
        <w:szCs w:val="16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sz w:val="16"/>
        <w:szCs w:val="16"/>
        <w:vertAlign w:val="baseline"/>
      </w:rPr>
      <w:drawing>
        <wp:inline distB="0" distT="0" distL="114300" distR="114300">
          <wp:extent cx="201930" cy="20066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" cy="200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T Sans" w:cs="PT Sans" w:eastAsia="PT Sans" w:hAnsi="PT Sans"/>
        <w:b w:val="0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PT Sans" w:cs="PT Sans" w:eastAsia="PT Sans" w:hAnsi="PT Sans"/>
        <w:b w:val="0"/>
        <w:sz w:val="16"/>
        <w:szCs w:val="16"/>
        <w:vertAlign w:val="baseline"/>
      </w:rPr>
      <w:drawing>
        <wp:inline distB="0" distT="0" distL="114300" distR="114300">
          <wp:extent cx="421005" cy="22034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005" cy="220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T Sans" w:cs="PT Sans" w:eastAsia="PT Sans" w:hAnsi="PT Sans"/>
        <w:b w:val="0"/>
        <w:sz w:val="16"/>
        <w:szCs w:val="16"/>
        <w:vertAlign w:val="baseline"/>
        <w:rtl w:val="0"/>
      </w:rPr>
      <w:tab/>
    </w:r>
    <w:r w:rsidDel="00000000" w:rsidR="00000000" w:rsidRPr="00000000">
      <w:rPr>
        <w:rFonts w:ascii="PT Sans" w:cs="PT Sans" w:eastAsia="PT Sans" w:hAnsi="PT Sans"/>
        <w:b w:val="0"/>
        <w:i w:val="1"/>
        <w:sz w:val="16"/>
        <w:szCs w:val="16"/>
        <w:vertAlign w:val="baseline"/>
        <w:rtl w:val="0"/>
      </w:rPr>
      <w:t xml:space="preserve">Revised 3/7/2012    </w:t>
    </w:r>
    <w:hyperlink r:id="rId3">
      <w:r w:rsidDel="00000000" w:rsidR="00000000" w:rsidRPr="00000000">
        <w:rPr>
          <w:rFonts w:ascii="PT Sans" w:cs="PT Sans" w:eastAsia="PT Sans" w:hAnsi="PT Sans"/>
          <w:b w:val="0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http://hrweb.mit.edu/performance/</w:t>
      </w:r>
    </w:hyperlink>
    <w:r w:rsidDel="00000000" w:rsidR="00000000" w:rsidRPr="00000000">
      <w:rPr>
        <w:rFonts w:ascii="PT Sans" w:cs="PT Sans" w:eastAsia="PT Sans" w:hAnsi="PT Sans"/>
        <w:b w:val="0"/>
        <w:i w:val="1"/>
        <w:sz w:val="16"/>
        <w:szCs w:val="16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PT Sans" w:cs="PT Sans" w:eastAsia="PT Sans" w:hAnsi="PT Sans"/>
        <w:b w:val="0"/>
        <w:i w:val="1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95312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953125" cy="222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920"/>
      </w:tabs>
      <w:spacing w:after="720" w:before="0" w:line="240" w:lineRule="auto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20" w:line="240" w:lineRule="auto"/>
      <w:ind w:right="-720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</w:rPr>
      <w:drawing>
        <wp:inline distB="0" distT="0" distL="114300" distR="114300">
          <wp:extent cx="2133600" cy="86106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861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mallCaps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hrweb.mit.edu/performance/" TargetMode="External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