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Product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Feb 11, 2009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Consumers,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Why Dettol Soap should always be your cleanliness partner </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br w:type="textWrapp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Over the years, mothers have been having a challenge when they have to rush their children to the hospital after a playful day. Bacteria are everywhere and children being children, do not know what to play with and what not to. In the process of having fun, they contaminate diseases and their skins become rough and dry.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If you have come across the goodness of Dettol Soap you will be my ally in confessing that it is the best product. It kills bacteria instantly, soothes the skin and leaves behind a good fragrance. You can find Dettol Soap at the nearest retail shop or if you are distributors you can come to our industries located on the Southern Street. All are encouraged to come.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Mrs. Wesley Kwamboka,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Marketing Director,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Detsol Group of Companies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0C">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