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Reminder of Payment Letter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Dear Sirs,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Outstanding Account Value - £ (Insert sum)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above sum was due for payment on XX/XX/XX but as at today's date no payment has been received.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Should your company have any legitimate reason for non-payment please contact us within the next three days so we can fully investigate any issue.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Should no query exist please be aware that the agreed contractual payment terms are strictly XX days and we make no provision for extended credit terms in our agreement.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Regards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End of letter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For your information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only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Do not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include the information below in correspondence to debtors.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Late payment letter drafted for Contractor UK for its readers to use by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Safe Collections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 a debt recovery and credit control company. If you have a customer you are concerned about who may be unable or unwilling to pay your invoices you can speak to Safe Collections on 01772 454505, for a free, no obligation, credit health check.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afe-colle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