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542290" cy="116268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1162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Leave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Staff member’s name:  </w:t>
        <w:tab/>
      </w:r>
      <w:bookmarkStart w:colFirst="0" w:colLast="0" w:name="gjdgxs" w:id="0"/>
      <w:bookmarkEnd w:id="0"/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     </w:t>
        <w:tab/>
        <w:tab/>
        <w:tab/>
        <w:t xml:space="preserve">Index Number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bookmarkStart w:colFirst="0" w:colLast="0" w:name="30j0zll" w:id="1"/>
      <w:bookmarkEnd w:id="1"/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65"/>
          <w:tab w:val="left" w:pos="3540"/>
        </w:tabs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65"/>
          <w:tab w:val="left" w:pos="3540"/>
        </w:tabs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tbl>
      <w:tblPr>
        <w:tblStyle w:val="Table1"/>
        <w:tblW w:w="8378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288"/>
        <w:gridCol w:w="1417"/>
        <w:gridCol w:w="1134"/>
        <w:gridCol w:w="1539"/>
        <w:tblGridChange w:id="0">
          <w:tblGrid>
            <w:gridCol w:w="4288"/>
            <w:gridCol w:w="1417"/>
            <w:gridCol w:w="1134"/>
            <w:gridCol w:w="1539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35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inclusive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No. of working days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Annual leave*</w:t>
            </w:r>
            <w:bookmarkStart w:colFirst="0" w:colLast="0" w:name="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bookmarkStart w:colFirst="0" w:colLast="0" w:name="3znysh7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bookmarkStart w:colFirst="0" w:colLast="0" w:name="2et92p0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Sick Leave (certified) 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bookmarkStart w:colFirst="0" w:colLast="0" w:name="3dy6vkm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bookmarkStart w:colFirst="0" w:colLast="0" w:name="1t3h5sf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Sick Leave (uncertified) 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bookmarkStart w:colFirst="0" w:colLast="0" w:name="2s8eyo1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bookmarkStart w:colFirst="0" w:colLast="0" w:name="17dp8vu" w:id="10"/>
          <w:bookmarkEnd w:id="10"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Compensatory Time Off***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3rdcrjn" w:id="11"/>
          <w:bookmarkEnd w:id="11"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26in1rg" w:id="12"/>
          <w:bookmarkEnd w:id="12"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types of leave*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(please specify)</w:t>
            </w:r>
          </w:p>
          <w:bookmarkStart w:colFirst="0" w:colLast="0" w:name="lnxbz9" w:id="13"/>
          <w:bookmarkEnd w:id="13"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(i.e. .Family leave, ML, PL, Adoption leave, jury leave, HL,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bookmarkStart w:colFirst="0" w:colLast="0" w:name="35nkun2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bookmarkStart w:colFirst="0" w:colLast="0" w:name="1ksv4uv" w:id="15"/>
            <w:bookmarkEnd w:id="15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accrued leave balance as of end </w:t>
      </w:r>
      <w:bookmarkStart w:colFirst="0" w:colLast="0" w:name="44sinio" w:id="16"/>
      <w:bookmarkEnd w:id="16"/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     is </w:t>
      </w:r>
      <w:bookmarkStart w:colFirst="0" w:colLast="0" w:name="2jxsxqh" w:id="17"/>
      <w:bookmarkEnd w:id="17"/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days.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Signature: </w:t>
        <w:tab/>
        <w:t xml:space="preserve">________________</w:t>
        <w:tab/>
        <w:tab/>
        <w:tab/>
        <w:t xml:space="preserve">Date: </w:t>
        <w:tab/>
        <w:tab/>
      </w:r>
      <w:bookmarkStart w:colFirst="0" w:colLast="0" w:name="z337ya" w:id="18"/>
      <w:bookmarkEnd w:id="18"/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Approval by immediate supervisor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Signature: </w:t>
        <w:tab/>
        <w:t xml:space="preserve">________________</w:t>
        <w:tab/>
        <w:tab/>
        <w:tab/>
        <w:t xml:space="preserve">Date: </w:t>
        <w:tab/>
        <w:tab/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</w:t>
        <w:tab/>
        <w:tab/>
      </w:r>
      <w:bookmarkStart w:colFirst="0" w:colLast="0" w:name="3j2qqm3" w:id="19"/>
      <w:bookmarkEnd w:id="19"/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Org. Unit</w:t>
        <w:tab/>
      </w:r>
      <w:bookmarkStart w:colFirst="0" w:colLast="0" w:name="1y810tw" w:id="20"/>
      <w:bookmarkEnd w:id="20"/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1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Please note: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Requires supervisor's approval.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**Supervisor’s approval not necessary, however s/m must inform supervisor and leave monitor when on sick leave.  For “certified” sick leave, medical certification should be submitted to Leave Monitor upon return.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***Related Overtime Request Form signed by supervisor should be attached.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Cambria Math">
    <w:embedRegular w:fontKey="{00000000-0000-0000-0000-000000000000}" r:id="rId1" w:subsetted="0"/>
  </w:font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