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42"/>
          <w:szCs w:val="42"/>
          <w:u w:val="none"/>
          <w:shd w:fill="auto" w:val="clear"/>
          <w:vertAlign w:val="baseline"/>
          <w:rtl w:val="0"/>
        </w:rPr>
        <w:t xml:space="preserve">SALES REPRESENTATIVE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42"/>
          <w:szCs w:val="42"/>
          <w:u w:val="none"/>
          <w:shd w:fill="auto" w:val="clear"/>
          <w:vertAlign w:val="baseline"/>
          <w:rtl w:val="0"/>
        </w:rPr>
        <w:t xml:space="preserve">WHOLESALE JOB DESCRIPTION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DESCRIPTION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1.0" w:type="dxa"/>
        <w:jc w:val="left"/>
        <w:tblInd w:w="0.0" w:type="dxa"/>
        <w:tblLayout w:type="fixed"/>
        <w:tblLook w:val="0400"/>
      </w:tblPr>
      <w:tblGrid>
        <w:gridCol w:w="4642"/>
        <w:gridCol w:w="4469"/>
        <w:tblGridChange w:id="0">
          <w:tblGrid>
            <w:gridCol w:w="4642"/>
            <w:gridCol w:w="4469"/>
          </w:tblGrid>
        </w:tblGridChange>
      </w:tblGrid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Position/Title: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  <w:rtl w:val="0"/>
              </w:rPr>
              <w:t xml:space="preserve">[SPECIFY JOB TITLE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  <w:rtl w:val="0"/>
              </w:rPr>
              <w:t xml:space="preserve">[SPECIFY DEPARTMENT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Reports 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Days and Hours: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Salary: $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  <w:rtl w:val="0"/>
              </w:rPr>
              <w:t xml:space="preserve">[AMOUNT]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satisfactory answers to customers with questions regarding the company’s products, services, prices, uses, and so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customers in finding the suitable products or services that will address their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prospective clients for the company by attending trade conferences, seeking references from current customers, and utilizing business directories.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Initiate contact with and persuade new, prospective customers to purchase products and/or services provided by the company that best suit their preferences.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Constantly update current and regular clients about new products and/or services being offered by the company.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Constantly develop new strategies and innovations with fellow employees,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[SPECIFY STRATEGIES AND INNOVATIONS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sales contracts for the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Negotiate sale agreements in terms of the prices and services it offers.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Negotiate price and service offerings.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[SPECIFY OTHER DUTIES AND RESPONSIBILITIES HERE]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Bachelor’s degree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[SPECIFY HERE]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 any other related course)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[NUMBER]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years experience as a sales representative (wholesale) is not necessary, but preferable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 learner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work well under pressure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leadership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work well in a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work well  independently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and pleasing personality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Others (Please Specify):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