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-1054099</wp:posOffset>
                </wp:positionH>
                <wp:positionV relativeFrom="paragraph">
                  <wp:posOffset>355600</wp:posOffset>
                </wp:positionV>
                <wp:extent cx="5596693" cy="6507341"/>
                <wp:effectExtent b="0" l="0" r="0" t="0"/>
                <wp:wrapNone/>
                <wp:docPr id="1" name=""/>
                <a:graphic>
                  <a:graphicData uri="http://schemas.microsoft.com/office/word/2010/wordprocessingGroup">
                    <wpg:wgp>
                      <wpg:cNvGrpSpPr/>
                      <wpg:grpSpPr>
                        <a:xfrm>
                          <a:off x="2547654" y="521104"/>
                          <a:ext cx="5596693" cy="6507341"/>
                          <a:chOff x="2547654" y="521104"/>
                          <a:chExt cx="5596693" cy="6517793"/>
                        </a:xfrm>
                      </wpg:grpSpPr>
                      <wpg:grpSp>
                        <wpg:cNvGrpSpPr/>
                        <wpg:grpSpPr>
                          <a:xfrm>
                            <a:off x="2547654" y="521104"/>
                            <a:ext cx="5596693" cy="6517793"/>
                            <a:chOff x="0" y="0"/>
                            <a:chExt cx="5596693" cy="6517793"/>
                          </a:xfrm>
                        </wpg:grpSpPr>
                        <wps:wsp>
                          <wps:cNvSpPr/>
                          <wps:cNvPr id="3" name="Shape 3"/>
                          <wps:spPr>
                            <a:xfrm>
                              <a:off x="0" y="0"/>
                              <a:ext cx="5596675" cy="6517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141889"/>
                              <a:ext cx="1275347" cy="6280150"/>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749973" y="0"/>
                              <a:ext cx="3705726" cy="182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81818"/>
                                    <w:sz w:val="74"/>
                                    <w:vertAlign w:val="baseline"/>
                                  </w:rPr>
                                  <w:t xml:space="preserve">FINANCIAL ADVISOR BUSINESS PLAN</w:t>
                                </w:r>
                              </w:p>
                            </w:txbxContent>
                          </wps:txbx>
                          <wps:bodyPr anchorCtr="0" anchor="t" bIns="45700" lIns="91425" spcFirstLastPara="1" rIns="91425" wrap="square" tIns="45700">
                            <a:noAutofit/>
                          </wps:bodyPr>
                        </wps:wsp>
                        <wps:wsp>
                          <wps:cNvCnPr/>
                          <wps:spPr>
                            <a:xfrm>
                              <a:off x="1923393" y="2128345"/>
                              <a:ext cx="1229360" cy="0"/>
                            </a:xfrm>
                            <a:prstGeom prst="straightConnector1">
                              <a:avLst/>
                            </a:prstGeom>
                            <a:noFill/>
                            <a:ln cap="flat" cmpd="sng" w="38100">
                              <a:solidFill>
                                <a:srgbClr val="0070C0"/>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1765738" y="3452648"/>
                              <a:ext cx="3830955" cy="424873"/>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81818"/>
                                    <w:sz w:val="32"/>
                                    <w:vertAlign w:val="baseline"/>
                                  </w:rPr>
                                  <w:t xml:space="preserve">Business Plan For Fiscal Year 2019</w:t>
                                </w:r>
                                <w:r w:rsidDel="00000000" w:rsidR="00000000" w:rsidRPr="00000000">
                                  <w:rPr>
                                    <w:rFonts w:ascii="Calibri" w:cs="Calibri" w:eastAsia="Calibri" w:hAnsi="Calibri"/>
                                    <w:b w:val="1"/>
                                    <w:i w:val="0"/>
                                    <w:smallCaps w:val="0"/>
                                    <w:strike w:val="0"/>
                                    <w:color w:val="181818"/>
                                    <w:sz w:val="32"/>
                                    <w:vertAlign w:val="baseline"/>
                                  </w:rPr>
                                  <w:br w:type="textWrapping"/>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81818"/>
                                    <w:sz w:val="32"/>
                                    <w:vertAlign w:val="baseline"/>
                                  </w:rPr>
                                </w:r>
                              </w:p>
                            </w:txbxContent>
                          </wps:txbx>
                          <wps:bodyPr anchorCtr="0" anchor="t" bIns="45700" lIns="91425" spcFirstLastPara="1" rIns="91425" wrap="square" tIns="45700">
                            <a:noAutofit/>
                          </wps:bodyPr>
                        </wps:wsp>
                        <wps:wsp>
                          <wps:cNvSpPr/>
                          <wps:cNvPr id="8" name="Shape 8"/>
                          <wps:spPr>
                            <a:xfrm>
                              <a:off x="1765738" y="4067503"/>
                              <a:ext cx="3830955" cy="42481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81818"/>
                                    <w:sz w:val="30"/>
                                    <w:vertAlign w:val="baseline"/>
                                  </w:rPr>
                                  <w:t xml:space="preserve">[February 1, 2019]</w:t>
                                </w:r>
                              </w:p>
                            </w:txbxContent>
                          </wps:txbx>
                          <wps:bodyPr anchorCtr="0" anchor="t" bIns="45700" lIns="91425" spcFirstLastPara="1" rIns="91425" wrap="square" tIns="45700">
                            <a:noAutofit/>
                          </wps:bodyPr>
                        </wps:wsp>
                        <wps:wsp>
                          <wps:cNvSpPr/>
                          <wps:cNvPr id="9" name="Shape 9"/>
                          <wps:spPr>
                            <a:xfrm>
                              <a:off x="1765738" y="4824248"/>
                              <a:ext cx="2853055" cy="169354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81818"/>
                                    <w:sz w:val="30"/>
                                    <w:vertAlign w:val="baseline"/>
                                  </w:rPr>
                                  <w:t xml:space="preserve">[Dean Furlong]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81818"/>
                                    <w:sz w:val="30"/>
                                    <w:vertAlign w:val="baseline"/>
                                  </w:rPr>
                                </w:r>
                                <w:r w:rsidDel="00000000" w:rsidR="00000000" w:rsidRPr="00000000">
                                  <w:rPr>
                                    <w:rFonts w:ascii="Calibri" w:cs="Calibri" w:eastAsia="Calibri" w:hAnsi="Calibri"/>
                                    <w:b w:val="1"/>
                                    <w:i w:val="0"/>
                                    <w:smallCaps w:val="0"/>
                                    <w:strike w:val="0"/>
                                    <w:color w:val="181818"/>
                                    <w:sz w:val="30"/>
                                    <w:vertAlign w:val="baseline"/>
                                  </w:rPr>
                                  <w:t xml:space="preserve">[deanfurlong@gmail.com]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81818"/>
                                    <w:sz w:val="30"/>
                                    <w:vertAlign w:val="baseline"/>
                                  </w:rPr>
                                </w:r>
                                <w:r w:rsidDel="00000000" w:rsidR="00000000" w:rsidRPr="00000000">
                                  <w:rPr>
                                    <w:rFonts w:ascii="Calibri" w:cs="Calibri" w:eastAsia="Calibri" w:hAnsi="Calibri"/>
                                    <w:b w:val="1"/>
                                    <w:i w:val="0"/>
                                    <w:smallCaps w:val="0"/>
                                    <w:strike w:val="0"/>
                                    <w:color w:val="181818"/>
                                    <w:sz w:val="30"/>
                                    <w:vertAlign w:val="baseline"/>
                                  </w:rPr>
                                  <w:t xml:space="preserve">[614-563-6301]</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81818"/>
                                    <w:sz w:val="30"/>
                                    <w:vertAlign w:val="baseline"/>
                                  </w:rPr>
                                </w:r>
                                <w:r w:rsidDel="00000000" w:rsidR="00000000" w:rsidRPr="00000000">
                                  <w:rPr>
                                    <w:rFonts w:ascii="Calibri" w:cs="Calibri" w:eastAsia="Calibri" w:hAnsi="Calibri"/>
                                    <w:b w:val="1"/>
                                    <w:i w:val="0"/>
                                    <w:smallCaps w:val="0"/>
                                    <w:strike w:val="0"/>
                                    <w:color w:val="181818"/>
                                    <w:sz w:val="30"/>
                                    <w:vertAlign w:val="baseline"/>
                                  </w:rPr>
                                  <w:t xml:space="preserve">[www.deanfurlong.com]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81818"/>
                                    <w:sz w:val="30"/>
                                    <w:vertAlign w:val="baseline"/>
                                  </w:rPr>
                                </w:r>
                                <w:r w:rsidDel="00000000" w:rsidR="00000000" w:rsidRPr="00000000">
                                  <w:rPr>
                                    <w:rFonts w:ascii="Calibri" w:cs="Calibri" w:eastAsia="Calibri" w:hAnsi="Calibri"/>
                                    <w:b w:val="1"/>
                                    <w:i w:val="0"/>
                                    <w:smallCaps w:val="0"/>
                                    <w:strike w:val="0"/>
                                    <w:color w:val="181818"/>
                                    <w:sz w:val="30"/>
                                    <w:vertAlign w:val="baseline"/>
                                  </w:rPr>
                                  <w:t xml:space="preserve">[4576 Farnum Road New York City, New York 10016, USA]</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-1054099</wp:posOffset>
                </wp:positionH>
                <wp:positionV relativeFrom="paragraph">
                  <wp:posOffset>355600</wp:posOffset>
                </wp:positionV>
                <wp:extent cx="5596693" cy="6507341"/>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596693" cy="6507341"/>
                        </a:xfrm>
                        <a:prstGeom prst="rect"/>
                        <a:ln/>
                      </pic:spPr>
                    </pic:pic>
                  </a:graphicData>
                </a:graphic>
              </wp:anchor>
            </w:drawing>
          </mc:Fallback>
        </mc:AlternateContent>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ind w:left="720"/>
        <w:jc w:val="center"/>
        <w:rPr>
          <w:rFonts w:ascii="Calibri" w:cs="Calibri" w:eastAsia="Calibri" w:hAnsi="Calibri"/>
          <w:b w:val="1"/>
          <w:color w:val="111111"/>
          <w:sz w:val="26"/>
          <w:szCs w:val="26"/>
        </w:rPr>
      </w:pPr>
      <w:r w:rsidDel="00000000" w:rsidR="00000000" w:rsidRPr="00000000">
        <w:rPr>
          <w:rtl w:val="0"/>
        </w:rPr>
      </w:r>
    </w:p>
    <w:p w:rsidR="00000000" w:rsidDel="00000000" w:rsidP="00000000" w:rsidRDefault="00000000" w:rsidRPr="00000000" w14:paraId="0000002D">
      <w:pPr>
        <w:ind w:left="720"/>
        <w:jc w:val="center"/>
        <w:rPr>
          <w:rFonts w:ascii="Calibri" w:cs="Calibri" w:eastAsia="Calibri" w:hAnsi="Calibri"/>
          <w:color w:val="111111"/>
          <w:sz w:val="26"/>
          <w:szCs w:val="26"/>
        </w:rPr>
      </w:pPr>
      <w:r w:rsidDel="00000000" w:rsidR="00000000" w:rsidRPr="00000000">
        <w:rPr>
          <w:rFonts w:ascii="Calibri" w:cs="Calibri" w:eastAsia="Calibri" w:hAnsi="Calibri"/>
          <w:b w:val="1"/>
          <w:color w:val="111111"/>
          <w:sz w:val="26"/>
          <w:szCs w:val="26"/>
          <w:rtl w:val="0"/>
        </w:rPr>
        <w:t xml:space="preserve">INDEX</w:t>
        <w:br w:type="textWrapping"/>
      </w:r>
      <w:r w:rsidDel="00000000" w:rsidR="00000000" w:rsidRPr="00000000">
        <w:rPr>
          <w:rtl w:val="0"/>
        </w:rPr>
      </w:r>
    </w:p>
    <w:p w:rsidR="00000000" w:rsidDel="00000000" w:rsidP="00000000" w:rsidRDefault="00000000" w:rsidRPr="00000000" w14:paraId="0000002E">
      <w:pPr>
        <w:ind w:left="720"/>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             Executive Summary</w:t>
        <w:br w:type="textWrapping"/>
        <w:t xml:space="preserve">Company Overview</w:t>
        <w:br w:type="textWrapping"/>
        <w:t xml:space="preserve">Services</w:t>
        <w:br w:type="textWrapping"/>
        <w:t xml:space="preserve">Execution</w:t>
        <w:br w:type="textWrapping"/>
        <w:t xml:space="preserve">Operational Plan</w:t>
        <w:br w:type="textWrapping"/>
        <w:t xml:space="preserve">Financial Plan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4267200</wp:posOffset>
                </wp:positionH>
                <wp:positionV relativeFrom="paragraph">
                  <wp:posOffset>0</wp:posOffset>
                </wp:positionV>
                <wp:extent cx="1238479" cy="1501826"/>
                <wp:effectExtent b="0" l="0" r="0" t="0"/>
                <wp:wrapNone/>
                <wp:docPr id="2" name=""/>
                <a:graphic>
                  <a:graphicData uri="http://schemas.microsoft.com/office/word/2010/wordprocessingShape">
                    <wps:wsp>
                      <wps:cNvSpPr/>
                      <wps:cNvPr id="10" name="Shape 10"/>
                      <wps:spPr>
                        <a:xfrm>
                          <a:off x="4731523" y="3033850"/>
                          <a:ext cx="1228954" cy="1492301"/>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4267200</wp:posOffset>
                </wp:positionH>
                <wp:positionV relativeFrom="paragraph">
                  <wp:posOffset>0</wp:posOffset>
                </wp:positionV>
                <wp:extent cx="1238479" cy="1501826"/>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38479" cy="1501826"/>
                        </a:xfrm>
                        <a:prstGeom prst="rect"/>
                        <a:ln/>
                      </pic:spPr>
                    </pic:pic>
                  </a:graphicData>
                </a:graphic>
              </wp:anchor>
            </w:drawing>
          </mc:Fallback>
        </mc:AlternateContent>
      </w:r>
    </w:p>
    <w:p w:rsidR="00000000" w:rsidDel="00000000" w:rsidP="00000000" w:rsidRDefault="00000000" w:rsidRPr="00000000" w14:paraId="0000002F">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[Furlong Financial Advisor]</w:t>
      </w:r>
      <w:r w:rsidDel="00000000" w:rsidR="00000000" w:rsidRPr="00000000">
        <w:rPr>
          <w:rFonts w:ascii="Calibri" w:cs="Calibri" w:eastAsia="Calibri" w:hAnsi="Calibri"/>
          <w:color w:val="111111"/>
          <w:rtl w:val="0"/>
        </w:rPr>
        <w:t xml:space="preserve"> will offer financial advisory services in the city of New York. The financial advisory industry is continuously growing as more people and businesses become more conscious of their finances.</w:t>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[Furlong Financial Advisor]</w:t>
      </w:r>
      <w:r w:rsidDel="00000000" w:rsidR="00000000" w:rsidRPr="00000000">
        <w:rPr>
          <w:rFonts w:ascii="Calibri" w:cs="Calibri" w:eastAsia="Calibri" w:hAnsi="Calibri"/>
          <w:color w:val="111111"/>
          <w:rtl w:val="0"/>
        </w:rPr>
        <w:t xml:space="preserve"> aims to establish its brand presence through the use of social media and also plans on attending training on financial advisory to increase its connections with other professionals in the field.</w:t>
      </w:r>
    </w:p>
    <w:p w:rsidR="00000000" w:rsidDel="00000000" w:rsidP="00000000" w:rsidRDefault="00000000" w:rsidRPr="00000000" w14:paraId="0000004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4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Mission Statement:</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Furlong Financial Advisor]</w:t>
      </w:r>
      <w:r w:rsidDel="00000000" w:rsidR="00000000" w:rsidRPr="00000000">
        <w:rPr>
          <w:rFonts w:ascii="Calibri" w:cs="Calibri" w:eastAsia="Calibri" w:hAnsi="Calibri"/>
          <w:color w:val="111111"/>
          <w:rtl w:val="0"/>
        </w:rPr>
        <w:t xml:space="preserve"> provides objective financial advice to its clients.</w:t>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Philosophy:</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Furlong Financial Advisor]</w:t>
      </w:r>
      <w:r w:rsidDel="00000000" w:rsidR="00000000" w:rsidRPr="00000000">
        <w:rPr>
          <w:rFonts w:ascii="Calibri" w:cs="Calibri" w:eastAsia="Calibri" w:hAnsi="Calibri"/>
          <w:color w:val="111111"/>
          <w:rtl w:val="0"/>
        </w:rPr>
        <w:t xml:space="preserve"> empathizes and always on focus in dealing with and giving clients their needs.</w:t>
      </w:r>
    </w:p>
    <w:p w:rsidR="00000000" w:rsidDel="00000000" w:rsidP="00000000" w:rsidRDefault="00000000" w:rsidRPr="00000000" w14:paraId="0000005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Vision:</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Furlong Financial Advisor]</w:t>
      </w:r>
      <w:r w:rsidDel="00000000" w:rsidR="00000000" w:rsidRPr="00000000">
        <w:rPr>
          <w:rFonts w:ascii="Calibri" w:cs="Calibri" w:eastAsia="Calibri" w:hAnsi="Calibri"/>
          <w:color w:val="111111"/>
          <w:rtl w:val="0"/>
        </w:rPr>
        <w:t xml:space="preserve"> envisions to have a long-term financial advisory relationship with clients that is based on trust and confidence.</w:t>
      </w:r>
    </w:p>
    <w:p w:rsidR="00000000" w:rsidDel="00000000" w:rsidP="00000000" w:rsidRDefault="00000000" w:rsidRPr="00000000" w14:paraId="0000005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Outlook:</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rtl w:val="0"/>
        </w:rPr>
        <w:t xml:space="preserve">Despite the presence of robo-advisors, the financial advisory industry is continuously thriving as more people and businesses become more conscious of their finances. In the US, financial advisory firms have opted to focus on specialties rather than offer a wide variety of services for different industries.</w:t>
      </w:r>
    </w:p>
    <w:p w:rsidR="00000000" w:rsidDel="00000000" w:rsidP="00000000" w:rsidRDefault="00000000" w:rsidRPr="00000000" w14:paraId="0000005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Type of Industry:</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rtl w:val="0"/>
        </w:rPr>
        <w:t xml:space="preserve">Financial Advisory Industry</w:t>
      </w:r>
    </w:p>
    <w:p w:rsidR="00000000" w:rsidDel="00000000" w:rsidP="00000000" w:rsidRDefault="00000000" w:rsidRPr="00000000" w14:paraId="0000005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Business Structure:</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5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Ownership:</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rtl w:val="0"/>
        </w:rPr>
        <w:t xml:space="preserve">Sole Proprietorship,  Dean Furlong</w:t>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Start-Up Summary</w:t>
      </w:r>
      <w:r w:rsidDel="00000000" w:rsidR="00000000" w:rsidRPr="00000000">
        <w:rPr>
          <w:rFonts w:ascii="Calibri" w:cs="Calibri" w:eastAsia="Calibri" w:hAnsi="Calibri"/>
          <w:color w:val="111111"/>
          <w:sz w:val="24"/>
          <w:szCs w:val="24"/>
          <w:rtl w:val="0"/>
        </w:rPr>
        <w:t xml:space="preserve">:</w:t>
      </w:r>
      <w:r w:rsidDel="00000000" w:rsidR="00000000" w:rsidRPr="00000000">
        <w:rPr>
          <w:rFonts w:ascii="Calibri" w:cs="Calibri" w:eastAsia="Calibri" w:hAnsi="Calibri"/>
          <w:color w:val="111111"/>
          <w:rtl w:val="0"/>
        </w:rPr>
        <w:t xml:space="preserve"> The start-up cost is </w:t>
      </w:r>
      <w:r w:rsidDel="00000000" w:rsidR="00000000" w:rsidRPr="00000000">
        <w:rPr>
          <w:rFonts w:ascii="Calibri" w:cs="Calibri" w:eastAsia="Calibri" w:hAnsi="Calibri"/>
          <w:color w:val="111111"/>
          <w:highlight w:val="yellow"/>
          <w:rtl w:val="0"/>
        </w:rPr>
        <w:t xml:space="preserve">[308K USD]</w:t>
      </w:r>
      <w:r w:rsidDel="00000000" w:rsidR="00000000" w:rsidRPr="00000000">
        <w:rPr>
          <w:rFonts w:ascii="Calibri" w:cs="Calibri" w:eastAsia="Calibri" w:hAnsi="Calibri"/>
          <w:color w:val="111111"/>
          <w:rtl w:val="0"/>
        </w:rPr>
        <w:t xml:space="preserve">, which is to be provided by the owner and to be used mainly for the rent, insurance, supplies, and payroll.</w:t>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tl w:val="0"/>
        </w:rPr>
      </w:r>
    </w:p>
    <w:tbl>
      <w:tblPr>
        <w:tblStyle w:val="Table1"/>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900"/>
        <w:gridCol w:w="2100"/>
        <w:tblGridChange w:id="0">
          <w:tblGrid>
            <w:gridCol w:w="6900"/>
            <w:gridCol w:w="2100"/>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14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14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140"/>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Rent - 1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14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w:t>
            </w:r>
            <w:r w:rsidDel="00000000" w:rsidR="00000000" w:rsidRPr="00000000">
              <w:rPr>
                <w:rtl w:val="0"/>
              </w:rPr>
            </w:r>
          </w:p>
        </w:tc>
      </w:tr>
    </w:tbl>
    <w:p w:rsidR="00000000" w:rsidDel="00000000" w:rsidP="00000000" w:rsidRDefault="00000000" w:rsidRPr="00000000" w14:paraId="000000B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B2">
      <w:pPr>
        <w:jc w:val="both"/>
        <w:rPr>
          <w:rFonts w:ascii="Calibri" w:cs="Calibri" w:eastAsia="Calibri" w:hAnsi="Calibri"/>
          <w:b w:val="1"/>
          <w:color w:val="111111"/>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2025"/>
        <w:gridCol w:w="4800"/>
        <w:tblGridChange w:id="0">
          <w:tblGrid>
            <w:gridCol w:w="2175"/>
            <w:gridCol w:w="2025"/>
            <w:gridCol w:w="48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Dean Furlong</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Financial Advisor</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numPr>
                <w:ilvl w:val="0"/>
                <w:numId w:val="1"/>
              </w:numPr>
              <w:ind w:left="470" w:hanging="360"/>
              <w:rPr>
                <w:rFonts w:ascii="Calibri" w:cs="Calibri" w:eastAsia="Calibri" w:hAnsi="Calibri"/>
                <w:color w:val="111111"/>
              </w:rPr>
            </w:pPr>
            <w:r w:rsidDel="00000000" w:rsidR="00000000" w:rsidRPr="00000000">
              <w:rPr>
                <w:rFonts w:ascii="Calibri" w:cs="Calibri" w:eastAsia="Calibri" w:hAnsi="Calibri"/>
                <w:color w:val="111111"/>
                <w:rtl w:val="0"/>
              </w:rPr>
              <w:t xml:space="preserve">Excellent communication and interpersonal skills</w:t>
            </w:r>
          </w:p>
          <w:p w:rsidR="00000000" w:rsidDel="00000000" w:rsidP="00000000" w:rsidRDefault="00000000" w:rsidRPr="00000000" w14:paraId="000000B9">
            <w:pPr>
              <w:widowControl w:val="0"/>
              <w:numPr>
                <w:ilvl w:val="0"/>
                <w:numId w:val="1"/>
              </w:numPr>
              <w:ind w:left="470" w:hanging="360"/>
              <w:rPr>
                <w:rFonts w:ascii="Calibri" w:cs="Calibri" w:eastAsia="Calibri" w:hAnsi="Calibri"/>
                <w:color w:val="111111"/>
              </w:rPr>
            </w:pPr>
            <w:r w:rsidDel="00000000" w:rsidR="00000000" w:rsidRPr="00000000">
              <w:rPr>
                <w:rFonts w:ascii="Calibri" w:cs="Calibri" w:eastAsia="Calibri" w:hAnsi="Calibri"/>
                <w:color w:val="111111"/>
                <w:rtl w:val="0"/>
              </w:rPr>
              <w:t xml:space="preserve">Can explain complex information simply and clearly</w:t>
            </w:r>
          </w:p>
          <w:p w:rsidR="00000000" w:rsidDel="00000000" w:rsidP="00000000" w:rsidRDefault="00000000" w:rsidRPr="00000000" w14:paraId="000000BA">
            <w:pPr>
              <w:widowControl w:val="0"/>
              <w:numPr>
                <w:ilvl w:val="0"/>
                <w:numId w:val="1"/>
              </w:numPr>
              <w:ind w:left="470" w:hanging="360"/>
              <w:rPr>
                <w:rFonts w:ascii="Calibri" w:cs="Calibri" w:eastAsia="Calibri" w:hAnsi="Calibri"/>
                <w:color w:val="111111"/>
              </w:rPr>
            </w:pPr>
            <w:r w:rsidDel="00000000" w:rsidR="00000000" w:rsidRPr="00000000">
              <w:rPr>
                <w:rFonts w:ascii="Calibri" w:cs="Calibri" w:eastAsia="Calibri" w:hAnsi="Calibri"/>
                <w:color w:val="111111"/>
                <w:rtl w:val="0"/>
              </w:rPr>
              <w:t xml:space="preserve">Can easily establish relationships with clients</w:t>
            </w:r>
          </w:p>
          <w:p w:rsidR="00000000" w:rsidDel="00000000" w:rsidP="00000000" w:rsidRDefault="00000000" w:rsidRPr="00000000" w14:paraId="000000BB">
            <w:pPr>
              <w:widowControl w:val="0"/>
              <w:numPr>
                <w:ilvl w:val="0"/>
                <w:numId w:val="1"/>
              </w:numPr>
              <w:ind w:left="470" w:hanging="360"/>
              <w:rPr>
                <w:rFonts w:ascii="Calibri" w:cs="Calibri" w:eastAsia="Calibri" w:hAnsi="Calibri"/>
                <w:color w:val="111111"/>
              </w:rPr>
            </w:pPr>
            <w:r w:rsidDel="00000000" w:rsidR="00000000" w:rsidRPr="00000000">
              <w:rPr>
                <w:rFonts w:ascii="Calibri" w:cs="Calibri" w:eastAsia="Calibri" w:hAnsi="Calibri"/>
                <w:color w:val="111111"/>
                <w:rtl w:val="0"/>
              </w:rPr>
              <w:t xml:space="preserve">Has analytical skills</w:t>
            </w:r>
          </w:p>
        </w:tc>
      </w:tr>
    </w:tbl>
    <w:p w:rsidR="00000000" w:rsidDel="00000000" w:rsidP="00000000" w:rsidRDefault="00000000" w:rsidRPr="00000000" w14:paraId="000000B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BE">
      <w:pPr>
        <w:jc w:val="both"/>
        <w:rPr>
          <w:rFonts w:ascii="Calibri" w:cs="Calibri" w:eastAsia="Calibri" w:hAnsi="Calibri"/>
          <w:b w:val="1"/>
          <w:color w:val="111111"/>
        </w:rPr>
      </w:pPr>
      <w:r w:rsidDel="00000000" w:rsidR="00000000" w:rsidRPr="00000000">
        <w:rPr>
          <w:rtl w:val="0"/>
        </w:rPr>
      </w:r>
    </w:p>
    <w:tbl>
      <w:tblPr>
        <w:tblStyle w:val="Table3"/>
        <w:tblW w:w="9390.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70"/>
        <w:gridCol w:w="4320"/>
        <w:tblGridChange w:id="0">
          <w:tblGrid>
            <w:gridCol w:w="5070"/>
            <w:gridCol w:w="43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Find an office space in New York City</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owner already found an office space available on March 1, 2019</w:t>
            </w:r>
          </w:p>
        </w:tc>
      </w:tr>
      <w:t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Attend a training on financial advisory</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owner has already registered for a 5-day training on February 23 to 28, 2019</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Obtain a Series 6 license</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owner already took the Series 6 examination last February 15, 2019</w:t>
            </w:r>
          </w:p>
        </w:tc>
      </w:tr>
      <w:t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Expand the firm and hire other employees</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owner is already preparing a financial plan for the expansion.</w:t>
            </w:r>
          </w:p>
        </w:tc>
      </w:tr>
    </w:tbl>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CD">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Services</w:t>
      </w:r>
    </w:p>
    <w:p w:rsidR="00000000" w:rsidDel="00000000" w:rsidP="00000000" w:rsidRDefault="00000000" w:rsidRPr="00000000" w14:paraId="000000CE">
      <w:pPr>
        <w:ind w:left="1440"/>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CF">
      <w:pPr>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Product/Service Description:</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0D0">
      <w:pPr>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[Furlong Financial Advisor]</w:t>
      </w:r>
      <w:r w:rsidDel="00000000" w:rsidR="00000000" w:rsidRPr="00000000">
        <w:rPr>
          <w:rFonts w:ascii="Calibri" w:cs="Calibri" w:eastAsia="Calibri" w:hAnsi="Calibri"/>
          <w:color w:val="111111"/>
          <w:rtl w:val="0"/>
        </w:rPr>
        <w:t xml:space="preserve"> offers financial advice and financial planning on the following:</w:t>
      </w:r>
    </w:p>
    <w:p w:rsidR="00000000" w:rsidDel="00000000" w:rsidP="00000000" w:rsidRDefault="00000000" w:rsidRPr="00000000" w14:paraId="000000D1">
      <w:pPr>
        <w:numPr>
          <w:ilvl w:val="0"/>
          <w:numId w:val="2"/>
        </w:numPr>
        <w:ind w:left="360" w:hanging="360"/>
        <w:rPr>
          <w:rFonts w:ascii="Calibri" w:cs="Calibri" w:eastAsia="Calibri" w:hAnsi="Calibri"/>
          <w:color w:val="111111"/>
        </w:rPr>
      </w:pPr>
      <w:r w:rsidDel="00000000" w:rsidR="00000000" w:rsidRPr="00000000">
        <w:rPr>
          <w:rFonts w:ascii="Calibri" w:cs="Calibri" w:eastAsia="Calibri" w:hAnsi="Calibri"/>
          <w:color w:val="111111"/>
          <w:rtl w:val="0"/>
        </w:rPr>
        <w:t xml:space="preserve">Income tax review</w:t>
      </w:r>
    </w:p>
    <w:p w:rsidR="00000000" w:rsidDel="00000000" w:rsidP="00000000" w:rsidRDefault="00000000" w:rsidRPr="00000000" w14:paraId="000000D2">
      <w:pPr>
        <w:numPr>
          <w:ilvl w:val="0"/>
          <w:numId w:val="2"/>
        </w:numPr>
        <w:ind w:left="360" w:hanging="360"/>
        <w:rPr>
          <w:rFonts w:ascii="Calibri" w:cs="Calibri" w:eastAsia="Calibri" w:hAnsi="Calibri"/>
          <w:color w:val="111111"/>
        </w:rPr>
      </w:pPr>
      <w:r w:rsidDel="00000000" w:rsidR="00000000" w:rsidRPr="00000000">
        <w:rPr>
          <w:rFonts w:ascii="Calibri" w:cs="Calibri" w:eastAsia="Calibri" w:hAnsi="Calibri"/>
          <w:color w:val="111111"/>
          <w:rtl w:val="0"/>
        </w:rPr>
        <w:t xml:space="preserve">Investments</w:t>
      </w:r>
    </w:p>
    <w:p w:rsidR="00000000" w:rsidDel="00000000" w:rsidP="00000000" w:rsidRDefault="00000000" w:rsidRPr="00000000" w14:paraId="000000D3">
      <w:pPr>
        <w:numPr>
          <w:ilvl w:val="0"/>
          <w:numId w:val="2"/>
        </w:numPr>
        <w:ind w:left="360" w:hanging="360"/>
        <w:rPr>
          <w:rFonts w:ascii="Calibri" w:cs="Calibri" w:eastAsia="Calibri" w:hAnsi="Calibri"/>
          <w:color w:val="111111"/>
        </w:rPr>
      </w:pPr>
      <w:r w:rsidDel="00000000" w:rsidR="00000000" w:rsidRPr="00000000">
        <w:rPr>
          <w:rFonts w:ascii="Calibri" w:cs="Calibri" w:eastAsia="Calibri" w:hAnsi="Calibri"/>
          <w:color w:val="111111"/>
          <w:rtl w:val="0"/>
        </w:rPr>
        <w:t xml:space="preserve">Education funding</w:t>
      </w:r>
    </w:p>
    <w:p w:rsidR="00000000" w:rsidDel="00000000" w:rsidP="00000000" w:rsidRDefault="00000000" w:rsidRPr="00000000" w14:paraId="000000D4">
      <w:pPr>
        <w:numPr>
          <w:ilvl w:val="0"/>
          <w:numId w:val="2"/>
        </w:numPr>
        <w:ind w:left="360" w:hanging="360"/>
        <w:rPr>
          <w:rFonts w:ascii="Calibri" w:cs="Calibri" w:eastAsia="Calibri" w:hAnsi="Calibri"/>
          <w:color w:val="111111"/>
        </w:rPr>
      </w:pPr>
      <w:r w:rsidDel="00000000" w:rsidR="00000000" w:rsidRPr="00000000">
        <w:rPr>
          <w:rFonts w:ascii="Calibri" w:cs="Calibri" w:eastAsia="Calibri" w:hAnsi="Calibri"/>
          <w:color w:val="111111"/>
          <w:rtl w:val="0"/>
        </w:rPr>
        <w:t xml:space="preserve">Estate planning review</w:t>
      </w:r>
    </w:p>
    <w:p w:rsidR="00000000" w:rsidDel="00000000" w:rsidP="00000000" w:rsidRDefault="00000000" w:rsidRPr="00000000" w14:paraId="000000D5">
      <w:pPr>
        <w:ind w:left="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6">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D7">
      <w:pPr>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Value Proposition:</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rtl w:val="0"/>
        </w:rPr>
        <w:t xml:space="preserve">Delivering financial freedom. </w:t>
      </w:r>
      <w:r w:rsidDel="00000000" w:rsidR="00000000" w:rsidRPr="00000000">
        <w:rPr>
          <w:rFonts w:ascii="Calibri" w:cs="Calibri" w:eastAsia="Calibri" w:hAnsi="Calibri"/>
          <w:color w:val="111111"/>
          <w:highlight w:val="yellow"/>
          <w:rtl w:val="0"/>
        </w:rPr>
        <w:t xml:space="preserve">[Furlong Financial Advisor]</w:t>
      </w:r>
      <w:r w:rsidDel="00000000" w:rsidR="00000000" w:rsidRPr="00000000">
        <w:rPr>
          <w:rFonts w:ascii="Calibri" w:cs="Calibri" w:eastAsia="Calibri" w:hAnsi="Calibri"/>
          <w:color w:val="111111"/>
          <w:rtl w:val="0"/>
        </w:rPr>
        <w:t xml:space="preserve"> serves its clients with the utmost trust and confidence and creates a fiduciary relationship with them through financial prioritization.</w:t>
      </w:r>
    </w:p>
    <w:p w:rsidR="00000000" w:rsidDel="00000000" w:rsidP="00000000" w:rsidRDefault="00000000" w:rsidRPr="00000000" w14:paraId="000000D8">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9">
      <w:pPr>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Pricing Strategy:</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Furlong Financial Advisor]</w:t>
      </w:r>
      <w:r w:rsidDel="00000000" w:rsidR="00000000" w:rsidRPr="00000000">
        <w:rPr>
          <w:rFonts w:ascii="Calibri" w:cs="Calibri" w:eastAsia="Calibri" w:hAnsi="Calibri"/>
          <w:color w:val="111111"/>
          <w:rtl w:val="0"/>
        </w:rPr>
        <w:t xml:space="preserve"> utilizes price bundling and competitive pricing. Customers prefer the price bundling scheme.</w:t>
      </w:r>
    </w:p>
    <w:p w:rsidR="00000000" w:rsidDel="00000000" w:rsidP="00000000" w:rsidRDefault="00000000" w:rsidRPr="00000000" w14:paraId="000000DA">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B">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D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D">
      <w:pPr>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Marketing Plan:</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Furlong Financial Advisor]</w:t>
      </w:r>
      <w:r w:rsidDel="00000000" w:rsidR="00000000" w:rsidRPr="00000000">
        <w:rPr>
          <w:rFonts w:ascii="Calibri" w:cs="Calibri" w:eastAsia="Calibri" w:hAnsi="Calibri"/>
          <w:color w:val="111111"/>
          <w:rtl w:val="0"/>
        </w:rPr>
        <w:t xml:space="preserve"> aims to establish its brand presence through the use of social media since it can easily be accessed by everyone. It also plans on attending training on financial advisory to increase its connections with other professionals in the field.</w:t>
      </w:r>
    </w:p>
    <w:p w:rsidR="00000000" w:rsidDel="00000000" w:rsidP="00000000" w:rsidRDefault="00000000" w:rsidRPr="00000000" w14:paraId="000000D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F">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 Research: </w:t>
      </w:r>
    </w:p>
    <w:p w:rsidR="00000000" w:rsidDel="00000000" w:rsidP="00000000" w:rsidRDefault="00000000" w:rsidRPr="00000000" w14:paraId="000000E0">
      <w:pPr>
        <w:rPr>
          <w:rFonts w:ascii="Calibri" w:cs="Calibri" w:eastAsia="Calibri" w:hAnsi="Calibri"/>
          <w:color w:val="111111"/>
        </w:rPr>
      </w:pPr>
      <w:r w:rsidDel="00000000" w:rsidR="00000000" w:rsidRPr="00000000">
        <w:rPr>
          <w:rFonts w:ascii="Calibri" w:cs="Calibri" w:eastAsia="Calibri" w:hAnsi="Calibri"/>
          <w:color w:val="111111"/>
          <w:rtl w:val="0"/>
        </w:rPr>
        <w:t xml:space="preserve">The outlook for financial advisors is bright. Current estimates suggest that financial advisors will have a </w:t>
      </w:r>
      <w:r w:rsidDel="00000000" w:rsidR="00000000" w:rsidRPr="00000000">
        <w:rPr>
          <w:rFonts w:ascii="Calibri" w:cs="Calibri" w:eastAsia="Calibri" w:hAnsi="Calibri"/>
          <w:color w:val="111111"/>
          <w:highlight w:val="yellow"/>
          <w:rtl w:val="0"/>
        </w:rPr>
        <w:t xml:space="preserve">[30%]</w:t>
      </w:r>
      <w:r w:rsidDel="00000000" w:rsidR="00000000" w:rsidRPr="00000000">
        <w:rPr>
          <w:rFonts w:ascii="Calibri" w:cs="Calibri" w:eastAsia="Calibri" w:hAnsi="Calibri"/>
          <w:color w:val="111111"/>
          <w:rtl w:val="0"/>
        </w:rPr>
        <w:t xml:space="preserve"> job growth through </w:t>
      </w:r>
      <w:r w:rsidDel="00000000" w:rsidR="00000000" w:rsidRPr="00000000">
        <w:rPr>
          <w:rFonts w:ascii="Calibri" w:cs="Calibri" w:eastAsia="Calibri" w:hAnsi="Calibri"/>
          <w:color w:val="111111"/>
          <w:highlight w:val="yellow"/>
          <w:rtl w:val="0"/>
        </w:rPr>
        <w:t xml:space="preserve">[2024]</w:t>
      </w:r>
      <w:r w:rsidDel="00000000" w:rsidR="00000000" w:rsidRPr="00000000">
        <w:rPr>
          <w:rFonts w:ascii="Calibri" w:cs="Calibri" w:eastAsia="Calibri" w:hAnsi="Calibri"/>
          <w:color w:val="111111"/>
          <w:rtl w:val="0"/>
        </w:rPr>
        <w:t xml:space="preserve">. Experienced financial advisors can expect an income of </w:t>
      </w:r>
      <w:r w:rsidDel="00000000" w:rsidR="00000000" w:rsidRPr="00000000">
        <w:rPr>
          <w:rFonts w:ascii="Calibri" w:cs="Calibri" w:eastAsia="Calibri" w:hAnsi="Calibri"/>
          <w:color w:val="111111"/>
          <w:highlight w:val="yellow"/>
          <w:rtl w:val="0"/>
        </w:rPr>
        <w:t xml:space="preserve">[$100,000]</w:t>
      </w:r>
      <w:r w:rsidDel="00000000" w:rsidR="00000000" w:rsidRPr="00000000">
        <w:rPr>
          <w:rFonts w:ascii="Calibri" w:cs="Calibri" w:eastAsia="Calibri" w:hAnsi="Calibri"/>
          <w:color w:val="111111"/>
          <w:rtl w:val="0"/>
        </w:rPr>
        <w:t xml:space="preserve"> a year, with the top </w:t>
      </w:r>
      <w:r w:rsidDel="00000000" w:rsidR="00000000" w:rsidRPr="00000000">
        <w:rPr>
          <w:rFonts w:ascii="Calibri" w:cs="Calibri" w:eastAsia="Calibri" w:hAnsi="Calibri"/>
          <w:color w:val="111111"/>
          <w:highlight w:val="yellow"/>
          <w:rtl w:val="0"/>
        </w:rPr>
        <w:t xml:space="preserve">[25%]</w:t>
      </w:r>
      <w:r w:rsidDel="00000000" w:rsidR="00000000" w:rsidRPr="00000000">
        <w:rPr>
          <w:rFonts w:ascii="Calibri" w:cs="Calibri" w:eastAsia="Calibri" w:hAnsi="Calibri"/>
          <w:color w:val="111111"/>
          <w:rtl w:val="0"/>
        </w:rPr>
        <w:t xml:space="preserve"> making more than </w:t>
      </w:r>
      <w:r w:rsidDel="00000000" w:rsidR="00000000" w:rsidRPr="00000000">
        <w:rPr>
          <w:rFonts w:ascii="Calibri" w:cs="Calibri" w:eastAsia="Calibri" w:hAnsi="Calibri"/>
          <w:color w:val="111111"/>
          <w:highlight w:val="yellow"/>
          <w:rtl w:val="0"/>
        </w:rPr>
        <w:t xml:space="preserve">[$160,000]</w:t>
      </w:r>
      <w:r w:rsidDel="00000000" w:rsidR="00000000" w:rsidRPr="00000000">
        <w:rPr>
          <w:rFonts w:ascii="Calibri" w:cs="Calibri" w:eastAsia="Calibri" w:hAnsi="Calibri"/>
          <w:color w:val="111111"/>
          <w:rtl w:val="0"/>
        </w:rPr>
        <w:t xml:space="preserve"> per year.</w:t>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bl>
      <w:tblPr>
        <w:tblStyle w:val="Table4"/>
        <w:tblW w:w="9045.0" w:type="dxa"/>
        <w:jc w:val="left"/>
        <w:tblInd w:w="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1920"/>
        <w:gridCol w:w="1800"/>
        <w:gridCol w:w="1890"/>
        <w:gridCol w:w="1620"/>
        <w:tblGridChange w:id="0">
          <w:tblGrid>
            <w:gridCol w:w="1815"/>
            <w:gridCol w:w="1920"/>
            <w:gridCol w:w="1800"/>
            <w:gridCol w:w="1890"/>
            <w:gridCol w:w="16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E7">
            <w:pPr>
              <w:widowControl w:val="0"/>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[Furlong Financial Advisor]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vast experience and knowledge in financial planning</w:t>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no employees yet and has a small market share</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an opportunity for expansion</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Huge competition in the market</w:t>
            </w:r>
          </w:p>
        </w:tc>
      </w:tr>
      <w:t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Alpha Financial Advisors, LLC</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Known to have a strong client investment portfolio</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limited flexibility in pricing</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an opportunity to establish affiliate relations with other financial advisors</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Stricter compliance requirement from the government</w:t>
            </w:r>
          </w:p>
        </w:tc>
      </w:tr>
      <w:tr>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Beta Financial Advisors</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Worked directly with the clients and has scheduled weekly meetings</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not yet established a website and market presence is poor</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a large pool of people to recruit for its practice team</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in the mandated continuing education for financial advisors</w:t>
            </w:r>
          </w:p>
        </w:tc>
      </w:tr>
    </w:tbl>
    <w:p w:rsidR="00000000" w:rsidDel="00000000" w:rsidP="00000000" w:rsidRDefault="00000000" w:rsidRPr="00000000" w14:paraId="000000F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Strategy: </w:t>
      </w:r>
    </w:p>
    <w:p w:rsidR="00000000" w:rsidDel="00000000" w:rsidP="00000000" w:rsidRDefault="00000000" w:rsidRPr="00000000" w14:paraId="000000F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[Furlong Financial Advisor]</w:t>
      </w:r>
      <w:r w:rsidDel="00000000" w:rsidR="00000000" w:rsidRPr="00000000">
        <w:rPr>
          <w:rFonts w:ascii="Calibri" w:cs="Calibri" w:eastAsia="Calibri" w:hAnsi="Calibri"/>
          <w:color w:val="111111"/>
          <w:rtl w:val="0"/>
        </w:rPr>
        <w:t xml:space="preserve"> plans to focus on giving specialized services. The firm does not have a social media presence and is planning on using such in order to market its services to a much wider audience. The owner will also be attending a series of training on financial advisory to increase its connections with other professionals in the field.</w:t>
      </w:r>
    </w:p>
    <w:p w:rsidR="00000000" w:rsidDel="00000000" w:rsidP="00000000" w:rsidRDefault="00000000" w:rsidRPr="00000000" w14:paraId="000000F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owner has kicked-off various activities to move the marketing strategies forward. Here are some of the updates:</w:t>
      </w:r>
    </w:p>
    <w:p w:rsidR="00000000" w:rsidDel="00000000" w:rsidP="00000000" w:rsidRDefault="00000000" w:rsidRPr="00000000" w14:paraId="000000FC">
      <w:pPr>
        <w:ind w:left="720"/>
        <w:jc w:val="both"/>
        <w:rPr>
          <w:rFonts w:ascii="Calibri" w:cs="Calibri" w:eastAsia="Calibri" w:hAnsi="Calibri"/>
          <w:color w:val="111111"/>
        </w:rPr>
      </w:pPr>
      <w:r w:rsidDel="00000000" w:rsidR="00000000" w:rsidRPr="00000000">
        <w:rPr>
          <w:rtl w:val="0"/>
        </w:rPr>
      </w:r>
    </w:p>
    <w:tbl>
      <w:tblPr>
        <w:tblStyle w:val="Table5"/>
        <w:tblW w:w="9030.0" w:type="dxa"/>
        <w:jc w:val="left"/>
        <w:tblInd w:w="1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2205"/>
        <w:gridCol w:w="1530"/>
        <w:gridCol w:w="3090"/>
        <w:tblGridChange w:id="0">
          <w:tblGrid>
            <w:gridCol w:w="2205"/>
            <w:gridCol w:w="2205"/>
            <w:gridCol w:w="1530"/>
            <w:gridCol w:w="30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Use of social media</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Already created a LinkedIn and Facebook account</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15, 2019</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accounts have 500 to 1000 followers by the end of 2020</w:t>
            </w:r>
          </w:p>
        </w:tc>
      </w:tr>
      <w:tr>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Training on financial advisory</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owner already registered for a 5-day training on February 23 to 28, 2019</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15, 2019</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Owner obtains a list of contact information of at least 20 financial advisors from different firms</w:t>
            </w:r>
          </w:p>
        </w:tc>
      </w:tr>
    </w:tbl>
    <w:p w:rsidR="00000000" w:rsidDel="00000000" w:rsidP="00000000" w:rsidRDefault="00000000" w:rsidRPr="00000000" w14:paraId="0000010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B">
      <w:pPr>
        <w:jc w:val="both"/>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Organizational Structure</w:t>
      </w:r>
      <w:r w:rsidDel="00000000" w:rsidR="00000000" w:rsidRPr="00000000">
        <w:rPr>
          <w:rFonts w:ascii="Calibri" w:cs="Calibri" w:eastAsia="Calibri" w:hAnsi="Calibri"/>
          <w:b w:val="1"/>
          <w:color w:val="111111"/>
          <w:rtl w:val="0"/>
        </w:rPr>
        <w:t xml:space="preserve">:</w:t>
      </w:r>
    </w:p>
    <w:p w:rsidR="00000000" w:rsidDel="00000000" w:rsidP="00000000" w:rsidRDefault="00000000" w:rsidRPr="00000000" w14:paraId="0000010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[Furlong Financial Advisor]</w:t>
      </w:r>
      <w:r w:rsidDel="00000000" w:rsidR="00000000" w:rsidRPr="00000000">
        <w:rPr>
          <w:rFonts w:ascii="Calibri" w:cs="Calibri" w:eastAsia="Calibri" w:hAnsi="Calibri"/>
          <w:color w:val="111111"/>
          <w:rtl w:val="0"/>
        </w:rPr>
        <w:t xml:space="preserve"> is solely owned and managed by Dean Furlong. Furlong aims to expand the firm and hire employees one or two years after the start of the operations.</w:t>
      </w:r>
    </w:p>
    <w:p w:rsidR="00000000" w:rsidDel="00000000" w:rsidP="00000000" w:rsidRDefault="00000000" w:rsidRPr="00000000" w14:paraId="0000010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0F">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Location and Facilities</w:t>
      </w:r>
    </w:p>
    <w:p w:rsidR="00000000" w:rsidDel="00000000" w:rsidP="00000000" w:rsidRDefault="00000000" w:rsidRPr="00000000" w14:paraId="0000011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office space of </w:t>
      </w:r>
      <w:r w:rsidDel="00000000" w:rsidR="00000000" w:rsidRPr="00000000">
        <w:rPr>
          <w:rFonts w:ascii="Calibri" w:cs="Calibri" w:eastAsia="Calibri" w:hAnsi="Calibri"/>
          <w:color w:val="111111"/>
          <w:highlight w:val="yellow"/>
          <w:rtl w:val="0"/>
        </w:rPr>
        <w:t xml:space="preserve">[Furlong Financial Advisor]</w:t>
      </w:r>
      <w:r w:rsidDel="00000000" w:rsidR="00000000" w:rsidRPr="00000000">
        <w:rPr>
          <w:rFonts w:ascii="Calibri" w:cs="Calibri" w:eastAsia="Calibri" w:hAnsi="Calibri"/>
          <w:color w:val="111111"/>
          <w:rtl w:val="0"/>
        </w:rPr>
        <w:t xml:space="preserve"> is located at</w:t>
      </w:r>
      <w:r w:rsidDel="00000000" w:rsidR="00000000" w:rsidRPr="00000000">
        <w:rPr>
          <w:rFonts w:ascii="Calibri" w:cs="Calibri" w:eastAsia="Calibri" w:hAnsi="Calibri"/>
          <w:color w:val="111111"/>
          <w:highlight w:val="yellow"/>
          <w:rtl w:val="0"/>
        </w:rPr>
        <w:t xml:space="preserve">[ 4576]</w:t>
      </w:r>
      <w:r w:rsidDel="00000000" w:rsidR="00000000" w:rsidRPr="00000000">
        <w:rPr>
          <w:rFonts w:ascii="Calibri" w:cs="Calibri" w:eastAsia="Calibri" w:hAnsi="Calibri"/>
          <w:color w:val="111111"/>
          <w:rtl w:val="0"/>
        </w:rPr>
        <w:t xml:space="preserve">  Farnum Road, New York City, New York.</w:t>
      </w:r>
    </w:p>
    <w:p w:rsidR="00000000" w:rsidDel="00000000" w:rsidP="00000000" w:rsidRDefault="00000000" w:rsidRPr="00000000" w14:paraId="0000011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Tools and Equipment Checklist</w:t>
      </w:r>
    </w:p>
    <w:p w:rsidR="00000000" w:rsidDel="00000000" w:rsidP="00000000" w:rsidRDefault="00000000" w:rsidRPr="00000000" w14:paraId="00000114">
      <w:pPr>
        <w:jc w:val="both"/>
        <w:rPr>
          <w:rFonts w:ascii="Calibri" w:cs="Calibri" w:eastAsia="Calibri" w:hAnsi="Calibri"/>
          <w:color w:val="111111"/>
        </w:rPr>
      </w:pPr>
      <w:r w:rsidDel="00000000" w:rsidR="00000000" w:rsidRPr="00000000">
        <w:rPr>
          <w:rtl w:val="0"/>
        </w:rPr>
      </w:r>
    </w:p>
    <w:tbl>
      <w:tblPr>
        <w:tblStyle w:val="Table6"/>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0"/>
        <w:gridCol w:w="4650"/>
        <w:tblGridChange w:id="0">
          <w:tblGrid>
            <w:gridCol w:w="4350"/>
            <w:gridCol w:w="46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eMoney Advisor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Finance Logix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Personal Computer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bl>
    <w:p w:rsidR="00000000" w:rsidDel="00000000" w:rsidP="00000000" w:rsidRDefault="00000000" w:rsidRPr="00000000" w14:paraId="0000011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IT Infrastructure</w:t>
      </w:r>
    </w:p>
    <w:p w:rsidR="00000000" w:rsidDel="00000000" w:rsidP="00000000" w:rsidRDefault="00000000" w:rsidRPr="00000000" w14:paraId="000001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the </w:t>
      </w:r>
      <w:r w:rsidDel="00000000" w:rsidR="00000000" w:rsidRPr="00000000">
        <w:rPr>
          <w:rFonts w:ascii="Calibri" w:cs="Calibri" w:eastAsia="Calibri" w:hAnsi="Calibri"/>
          <w:color w:val="111111"/>
          <w:highlight w:val="yellow"/>
          <w:rtl w:val="0"/>
        </w:rPr>
        <w:t xml:space="preserve">[Furlong Financial Advisor’s]</w:t>
      </w:r>
      <w:r w:rsidDel="00000000" w:rsidR="00000000" w:rsidRPr="00000000">
        <w:rPr>
          <w:rFonts w:ascii="Calibri" w:cs="Calibri" w:eastAsia="Calibri" w:hAnsi="Calibri"/>
          <w:color w:val="111111"/>
          <w:rtl w:val="0"/>
        </w:rPr>
        <w:t xml:space="preserve"> IT infrastructure.</w:t>
      </w:r>
    </w:p>
    <w:p w:rsidR="00000000" w:rsidDel="00000000" w:rsidP="00000000" w:rsidRDefault="00000000" w:rsidRPr="00000000" w14:paraId="00000123">
      <w:pPr>
        <w:ind w:left="720"/>
        <w:jc w:val="both"/>
        <w:rPr>
          <w:rFonts w:ascii="Calibri" w:cs="Calibri" w:eastAsia="Calibri" w:hAnsi="Calibri"/>
          <w:b w:val="1"/>
          <w:color w:val="111111"/>
        </w:rPr>
      </w:pPr>
      <w:r w:rsidDel="00000000" w:rsidR="00000000" w:rsidRPr="00000000">
        <w:rPr>
          <w:rtl w:val="0"/>
        </w:rPr>
      </w:r>
    </w:p>
    <w:tbl>
      <w:tblPr>
        <w:tblStyle w:val="Table7"/>
        <w:tblW w:w="9030.0" w:type="dxa"/>
        <w:jc w:val="left"/>
        <w:tblInd w:w="7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625"/>
        <w:gridCol w:w="2175"/>
        <w:gridCol w:w="4230"/>
        <w:tblGridChange w:id="0">
          <w:tblGrid>
            <w:gridCol w:w="2625"/>
            <w:gridCol w:w="2175"/>
            <w:gridCol w:w="42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tabs>
                <w:tab w:val="left" w:pos="1178"/>
                <w:tab w:val="center" w:pos="2015"/>
              </w:tabs>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Facebook and Instagram accounts.</w:t>
            </w:r>
          </w:p>
        </w:tc>
      </w:tr>
    </w:tbl>
    <w:p w:rsidR="00000000" w:rsidDel="00000000" w:rsidP="00000000" w:rsidRDefault="00000000" w:rsidRPr="00000000" w14:paraId="0000012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B">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2C">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2D">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Assumptions</w:t>
      </w:r>
    </w:p>
    <w:p w:rsidR="00000000" w:rsidDel="00000000" w:rsidP="00000000" w:rsidRDefault="00000000" w:rsidRPr="00000000" w14:paraId="0000012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forecast is based mainly on the current trends in the financial advisory industry. Its expenses will be on rent, insurance, supplies, and other operational expenses.</w:t>
      </w:r>
    </w:p>
    <w:p w:rsidR="00000000" w:rsidDel="00000000" w:rsidP="00000000" w:rsidRDefault="00000000" w:rsidRPr="00000000" w14:paraId="0000012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Monthly Expense</w:t>
      </w:r>
    </w:p>
    <w:p w:rsidR="00000000" w:rsidDel="00000000" w:rsidP="00000000" w:rsidRDefault="00000000" w:rsidRPr="00000000" w14:paraId="0000013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expense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32">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Monthly Revenue</w:t>
      </w:r>
    </w:p>
    <w:p w:rsidR="00000000" w:rsidDel="00000000" w:rsidP="00000000" w:rsidRDefault="00000000" w:rsidRPr="00000000" w14:paraId="0000013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the projected monthly revenues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b w:val="1"/>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b w:val="1"/>
          <w:color w:val="111111"/>
          <w:sz w:val="24"/>
          <w:szCs w:val="24"/>
        </w:rPr>
      </w:pPr>
      <w:bookmarkStart w:colFirst="0" w:colLast="0" w:name="_gjdgxs" w:id="0"/>
      <w:bookmarkEnd w:id="0"/>
      <w:r w:rsidDel="00000000" w:rsidR="00000000" w:rsidRPr="00000000">
        <w:rPr>
          <w:rFonts w:ascii="Calibri" w:cs="Calibri" w:eastAsia="Calibri" w:hAnsi="Calibri"/>
          <w:b w:val="1"/>
          <w:color w:val="111111"/>
          <w:sz w:val="24"/>
          <w:szCs w:val="24"/>
          <w:rtl w:val="0"/>
        </w:rPr>
        <w:t xml:space="preserve">Business Financing</w:t>
      </w:r>
    </w:p>
    <w:p w:rsidR="00000000" w:rsidDel="00000000" w:rsidP="00000000" w:rsidRDefault="00000000" w:rsidRPr="00000000" w14:paraId="0000013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funding for the business mainly comes from the personal investment of the owner worth </w:t>
      </w:r>
      <w:r w:rsidDel="00000000" w:rsidR="00000000" w:rsidRPr="00000000">
        <w:rPr>
          <w:rFonts w:ascii="Calibri" w:cs="Calibri" w:eastAsia="Calibri" w:hAnsi="Calibri"/>
          <w:color w:val="111111"/>
          <w:highlight w:val="yellow"/>
          <w:rtl w:val="0"/>
        </w:rPr>
        <w:t xml:space="preserve">[$25,000]</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3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F">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Statements</w:t>
      </w:r>
    </w:p>
    <w:p w:rsidR="00000000" w:rsidDel="00000000" w:rsidP="00000000" w:rsidRDefault="00000000" w:rsidRPr="00000000" w14:paraId="00000140">
      <w:pPr>
        <w:rPr>
          <w:rFonts w:ascii="Calibri" w:cs="Calibri" w:eastAsia="Calibri" w:hAnsi="Calibri"/>
          <w:b w:val="1"/>
          <w:color w:val="111111"/>
        </w:rPr>
      </w:pPr>
      <w:r w:rsidDel="00000000" w:rsidR="00000000" w:rsidRPr="00000000">
        <w:rPr>
          <w:rtl w:val="0"/>
        </w:rPr>
      </w:r>
    </w:p>
    <w:tbl>
      <w:tblPr>
        <w:tblStyle w:val="Table8"/>
        <w:tblW w:w="937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100"/>
        <w:gridCol w:w="1575"/>
        <w:gridCol w:w="1365"/>
        <w:gridCol w:w="1335"/>
        <w:tblGridChange w:id="0">
          <w:tblGrid>
            <w:gridCol w:w="5100"/>
            <w:gridCol w:w="1575"/>
            <w:gridCol w:w="1365"/>
            <w:gridCol w:w="1335"/>
          </w:tblGrid>
        </w:tblGridChange>
      </w:tblGrid>
      <w:tr>
        <w:trPr>
          <w:trHeight w:val="360" w:hRule="atLeast"/>
        </w:trPr>
        <w:tc>
          <w:tcPr>
            <w:gridSpan w:val="4"/>
            <w:shd w:fill="auto" w:val="clear"/>
            <w:tcMar>
              <w:top w:w="40.0" w:type="dxa"/>
              <w:left w:w="40.0" w:type="dxa"/>
              <w:bottom w:w="40.0" w:type="dxa"/>
              <w:right w:w="40.0" w:type="dxa"/>
            </w:tcMar>
            <w:vAlign w:val="bottom"/>
          </w:tcPr>
          <w:p w:rsidR="00000000" w:rsidDel="00000000" w:rsidP="00000000" w:rsidRDefault="00000000" w:rsidRPr="00000000" w14:paraId="0000014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$137,500.00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94.00%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93.46%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91.67%</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$15,600.00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$108,900.00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$121,900.00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$10,890.00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$12,190.00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$74,600.00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$97,010.00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$108,710.00</w:t>
            </w:r>
            <w:r w:rsidDel="00000000" w:rsidR="00000000" w:rsidRPr="00000000">
              <w:rPr>
                <w:rtl w:val="0"/>
              </w:rPr>
            </w:r>
          </w:p>
        </w:tc>
      </w:tr>
    </w:tbl>
    <w:p w:rsidR="00000000" w:rsidDel="00000000" w:rsidP="00000000" w:rsidRDefault="00000000" w:rsidRPr="00000000" w14:paraId="00000199">
      <w:pPr>
        <w:rPr>
          <w:rFonts w:ascii="Calibri" w:cs="Calibri" w:eastAsia="Calibri" w:hAnsi="Calibri"/>
          <w:b w:val="1"/>
          <w:color w:val="111111"/>
        </w:rPr>
      </w:pPr>
      <w:r w:rsidDel="00000000" w:rsidR="00000000" w:rsidRPr="00000000">
        <w:rPr>
          <w:rtl w:val="0"/>
        </w:rPr>
      </w:r>
    </w:p>
    <w:tbl>
      <w:tblPr>
        <w:tblStyle w:val="Table9"/>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100"/>
        <w:gridCol w:w="1575"/>
        <w:gridCol w:w="1365"/>
        <w:gridCol w:w="1320"/>
        <w:tblGridChange w:id="0">
          <w:tblGrid>
            <w:gridCol w:w="5100"/>
            <w:gridCol w:w="1575"/>
            <w:gridCol w:w="1365"/>
            <w:gridCol w:w="1320"/>
          </w:tblGrid>
        </w:tblGridChange>
      </w:tblGrid>
      <w:tr>
        <w:trPr>
          <w:trHeight w:val="360" w:hRule="atLeast"/>
        </w:trPr>
        <w:tc>
          <w:tcPr>
            <w:gridSpan w:val="4"/>
            <w:shd w:fill="auto" w:val="clear"/>
            <w:tcMar>
              <w:top w:w="40.0" w:type="dxa"/>
              <w:left w:w="40.0" w:type="dxa"/>
              <w:bottom w:w="40.0" w:type="dxa"/>
              <w:right w:w="40.0" w:type="dxa"/>
            </w:tcMar>
            <w:vAlign w:val="bottom"/>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$149,600.00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$167,900.00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$126,700.00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$159,600.00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$181,150.00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$131,200.00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$163,600.00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$184,650.00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$1,040.00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$31,200.00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$41,500.00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$48,040.00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$24,110.00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$112,500.00</w:t>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$122,100.00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$136,610.00</w:t>
            </w:r>
            <w:r w:rsidDel="00000000" w:rsidR="00000000" w:rsidRPr="00000000">
              <w:rPr>
                <w:rtl w:val="0"/>
              </w:rPr>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33.99%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35.17%</w:t>
            </w:r>
            <w:r w:rsidDel="00000000" w:rsidR="00000000" w:rsidRPr="00000000">
              <w:rPr>
                <w:rtl w:val="0"/>
              </w:rPr>
            </w:r>
          </w:p>
        </w:tc>
      </w:tr>
    </w:tbl>
    <w:p w:rsidR="00000000" w:rsidDel="00000000" w:rsidP="00000000" w:rsidRDefault="00000000" w:rsidRPr="00000000" w14:paraId="000001F2">
      <w:pPr>
        <w:rPr>
          <w:rFonts w:ascii="Calibri" w:cs="Calibri" w:eastAsia="Calibri" w:hAnsi="Calibri"/>
          <w:b w:val="1"/>
          <w:color w:val="111111"/>
        </w:rPr>
      </w:pPr>
      <w:r w:rsidDel="00000000" w:rsidR="00000000" w:rsidRPr="00000000">
        <w:rPr>
          <w:rtl w:val="0"/>
        </w:rPr>
      </w:r>
    </w:p>
    <w:tbl>
      <w:tblPr>
        <w:tblStyle w:val="Table10"/>
        <w:tblW w:w="937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100"/>
        <w:gridCol w:w="1560"/>
        <w:gridCol w:w="1350"/>
        <w:gridCol w:w="1365"/>
        <w:tblGridChange w:id="0">
          <w:tblGrid>
            <w:gridCol w:w="5100"/>
            <w:gridCol w:w="1560"/>
            <w:gridCol w:w="1350"/>
            <w:gridCol w:w="1365"/>
          </w:tblGrid>
        </w:tblGridChange>
      </w:tblGrid>
      <w:tr>
        <w:trPr>
          <w:trHeight w:val="360" w:hRule="atLeast"/>
        </w:trPr>
        <w:tc>
          <w:tcPr>
            <w:gridSpan w:val="4"/>
            <w:shd w:fill="auto" w:val="clear"/>
            <w:tcMar>
              <w:top w:w="40.0" w:type="dxa"/>
              <w:left w:w="40.0" w:type="dxa"/>
              <w:bottom w:w="40.0" w:type="dxa"/>
              <w:right w:w="40.0" w:type="dxa"/>
            </w:tcMar>
            <w:vAlign w:val="bottom"/>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$162,200.00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$183,500.00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$15,600.00</w:t>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$149,600.00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$167,900.00</w:t>
            </w:r>
            <w:r w:rsidDel="00000000" w:rsidR="00000000" w:rsidRPr="00000000">
              <w:rPr>
                <w:rtl w:val="0"/>
              </w:rPr>
            </w:r>
          </w:p>
        </w:tc>
      </w:tr>
    </w:tbl>
    <w:p w:rsidR="00000000" w:rsidDel="00000000" w:rsidP="00000000" w:rsidRDefault="00000000" w:rsidRPr="00000000" w14:paraId="0000023B">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23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3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23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42">
      <w:pPr>
        <w:rPr>
          <w:sz w:val="24"/>
          <w:szCs w:val="24"/>
        </w:rPr>
      </w:pPr>
      <w:r w:rsidDel="00000000" w:rsidR="00000000" w:rsidRPr="00000000">
        <w:rPr>
          <w:rtl w:val="0"/>
        </w:rPr>
      </w:r>
    </w:p>
    <w:p w:rsidR="00000000" w:rsidDel="00000000" w:rsidP="00000000" w:rsidRDefault="00000000" w:rsidRPr="00000000" w14:paraId="00000243">
      <w:pPr>
        <w:rPr>
          <w:sz w:val="24"/>
          <w:szCs w:val="24"/>
        </w:rPr>
      </w:pPr>
      <w:r w:rsidDel="00000000" w:rsidR="00000000" w:rsidRPr="00000000">
        <w:rPr>
          <w:rtl w:val="0"/>
        </w:rPr>
      </w:r>
    </w:p>
    <w:p w:rsidR="00000000" w:rsidDel="00000000" w:rsidP="00000000" w:rsidRDefault="00000000" w:rsidRPr="00000000" w14:paraId="00000244">
      <w:pPr>
        <w:rPr>
          <w:sz w:val="24"/>
          <w:szCs w:val="24"/>
        </w:rPr>
      </w:pPr>
      <w:r w:rsidDel="00000000" w:rsidR="00000000" w:rsidRPr="00000000">
        <w:rPr>
          <w:rtl w:val="0"/>
        </w:rPr>
      </w:r>
    </w:p>
    <w:p w:rsidR="00000000" w:rsidDel="00000000" w:rsidP="00000000" w:rsidRDefault="00000000" w:rsidRPr="00000000" w14:paraId="00000245">
      <w:pPr>
        <w:rPr>
          <w:sz w:val="24"/>
          <w:szCs w:val="24"/>
        </w:rPr>
      </w:pPr>
      <w:r w:rsidDel="00000000" w:rsidR="00000000" w:rsidRPr="00000000">
        <w:rPr>
          <w:rtl w:val="0"/>
        </w:rPr>
      </w:r>
    </w:p>
    <w:p w:rsidR="00000000" w:rsidDel="00000000" w:rsidP="00000000" w:rsidRDefault="00000000" w:rsidRPr="00000000" w14:paraId="00000246">
      <w:pPr>
        <w:rPr>
          <w:sz w:val="24"/>
          <w:szCs w:val="24"/>
        </w:rPr>
      </w:pPr>
      <w:r w:rsidDel="00000000" w:rsidR="00000000" w:rsidRPr="00000000">
        <w:rPr>
          <w:rtl w:val="0"/>
        </w:rPr>
      </w:r>
    </w:p>
    <w:p w:rsidR="00000000" w:rsidDel="00000000" w:rsidP="00000000" w:rsidRDefault="00000000" w:rsidRPr="00000000" w14:paraId="00000247">
      <w:pPr>
        <w:rPr>
          <w:rFonts w:ascii="Calibri" w:cs="Calibri" w:eastAsia="Calibri" w:hAnsi="Calibri"/>
          <w:color w:val="111111"/>
        </w:rPr>
      </w:pPr>
      <w:r w:rsidDel="00000000" w:rsidR="00000000" w:rsidRPr="00000000">
        <w:rPr>
          <w:rtl w:val="0"/>
        </w:rPr>
      </w:r>
    </w:p>
    <w:sectPr>
      <w:footerReference r:id="rId10" w:type="default"/>
      <w:pgSz w:h="16839" w:w="11907"/>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