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[COMPANY LOGO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b0f0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00b0f0"/>
          <w:sz w:val="44"/>
          <w:szCs w:val="44"/>
          <w:rtl w:val="0"/>
        </w:rPr>
        <w:t xml:space="preserve">EMPLOYEE DEVELOPMENT PLAN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0.0" w:type="dxa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600"/>
      </w:tblPr>
      <w:tblGrid>
        <w:gridCol w:w="1995"/>
        <w:gridCol w:w="2025"/>
        <w:gridCol w:w="870"/>
        <w:gridCol w:w="1365"/>
        <w:gridCol w:w="1035"/>
        <w:gridCol w:w="2010"/>
        <w:tblGridChange w:id="0">
          <w:tblGrid>
            <w:gridCol w:w="1995"/>
            <w:gridCol w:w="2025"/>
            <w:gridCol w:w="870"/>
            <w:gridCol w:w="1365"/>
            <w:gridCol w:w="1035"/>
            <w:gridCol w:w="201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Employee’s Name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Supervisor’s Name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Role / Title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Role / Title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Contact Information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Contact Information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Objectives for Current Role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5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[WHAT ARE YOUR GOALS TO SUCCESSFULLY PERFORM IN YOUR CURRENT POSITION?]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Short Term and Long Term Goals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5"/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[INDICATE YOUR SHORT TERM GOALS (2-3 YEARS)]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255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[INDICATE YOUR LONG TERM GOAL (3+ YEARS)]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Goals for Development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5"/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[THINGS YOU NEED TO DO TO ACHIEVE YOUR GOALS THIS YEAR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4"/>
                <w:szCs w:val="24"/>
                <w:rtl w:val="0"/>
              </w:rPr>
              <w:t xml:space="preserve">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Action Plans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48"/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sz w:val="20"/>
                <w:szCs w:val="20"/>
                <w:rtl w:val="0"/>
              </w:rPr>
              <w:t xml:space="preserve">[TRAININGS NEEDED, PROJECTS TO COMPLETE]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Planned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Completion Date</w:t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Comments / Notes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Employee Signature / Date</w:t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Supervisor Signature / Date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381000</wp:posOffset>
              </wp:positionV>
              <wp:extent cx="4961535" cy="31828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69995" y="3625621"/>
                        <a:ext cx="4952010" cy="30875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381000</wp:posOffset>
              </wp:positionV>
              <wp:extent cx="4961535" cy="31828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61535" cy="3182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