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color w:val="333333"/>
          <w:highlight w:val="yellow"/>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4876800</wp:posOffset>
                </wp:positionV>
                <wp:extent cx="8762267" cy="3846195"/>
                <wp:effectExtent b="0" l="0" r="0" t="0"/>
                <wp:wrapNone/>
                <wp:docPr id="1" name=""/>
                <a:graphic>
                  <a:graphicData uri="http://schemas.microsoft.com/office/word/2010/wordprocessingGroup">
                    <wpg:wgp>
                      <wpg:cNvGrpSpPr/>
                      <wpg:grpSpPr>
                        <a:xfrm>
                          <a:off x="964867" y="1856903"/>
                          <a:ext cx="8762267" cy="3846195"/>
                          <a:chOff x="964867" y="1856903"/>
                          <a:chExt cx="8762267" cy="3846195"/>
                        </a:xfrm>
                      </wpg:grpSpPr>
                      <wpg:grpSp>
                        <wpg:cNvGrpSpPr/>
                        <wpg:grpSpPr>
                          <a:xfrm>
                            <a:off x="964867" y="1856903"/>
                            <a:ext cx="8762267" cy="3846195"/>
                            <a:chOff x="0" y="0"/>
                            <a:chExt cx="8762267" cy="3846195"/>
                          </a:xfrm>
                        </wpg:grpSpPr>
                        <wps:wsp>
                          <wps:cNvSpPr/>
                          <wps:cNvPr id="3" name="Shape 3"/>
                          <wps:spPr>
                            <a:xfrm>
                              <a:off x="0" y="0"/>
                              <a:ext cx="8762250" cy="3846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851228" cy="3846195"/>
                            </a:xfrm>
                            <a:prstGeom prst="rect">
                              <a:avLst/>
                            </a:prstGeom>
                            <a:solidFill>
                              <a:srgbClr val="2440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938954" y="2444261"/>
                              <a:ext cx="3364230" cy="9747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ffffff"/>
                                    <w:sz w:val="22"/>
                                    <w:vertAlign w:val="baseline"/>
                                  </w:rPr>
                                  <w:t xml:space="preserve">[ORGANIZATION EMBLEM OR LOGO]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ffffff"/>
                                    <w:sz w:val="22"/>
                                    <w:vertAlign w:val="baseline"/>
                                  </w:rPr>
                                </w:r>
                                <w:r w:rsidDel="00000000" w:rsidR="00000000" w:rsidRPr="00000000">
                                  <w:rPr>
                                    <w:rFonts w:ascii="Roboto" w:cs="Roboto" w:eastAsia="Roboto" w:hAnsi="Roboto"/>
                                    <w:b w:val="1"/>
                                    <w:i w:val="0"/>
                                    <w:smallCaps w:val="0"/>
                                    <w:strike w:val="0"/>
                                    <w:color w:val="ffffff"/>
                                    <w:sz w:val="22"/>
                                    <w:vertAlign w:val="baseline"/>
                                  </w:rPr>
                                  <w:t xml:space="preserve">[INSERT NAME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ffffff"/>
                                    <w:sz w:val="22"/>
                                    <w:vertAlign w:val="baseline"/>
                                  </w:rPr>
                                </w:r>
                                <w:r w:rsidDel="00000000" w:rsidR="00000000" w:rsidRPr="00000000">
                                  <w:rPr>
                                    <w:rFonts w:ascii="Roboto" w:cs="Roboto" w:eastAsia="Roboto" w:hAnsi="Roboto"/>
                                    <w:b w:val="0"/>
                                    <w:i w:val="0"/>
                                    <w:smallCaps w:val="0"/>
                                    <w:strike w:val="0"/>
                                    <w:color w:val="ffffff"/>
                                    <w:sz w:val="22"/>
                                    <w:vertAlign w:val="baseline"/>
                                  </w:rPr>
                                  <w:t xml:space="preserve">[INSERT COMPANY COMPLETE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ffffff"/>
                                    <w:sz w:val="22"/>
                                    <w:vertAlign w:val="baseline"/>
                                  </w:rPr>
                                </w:r>
                                <w:r w:rsidDel="00000000" w:rsidR="00000000" w:rsidRPr="00000000">
                                  <w:rPr>
                                    <w:rFonts w:ascii="Roboto" w:cs="Roboto" w:eastAsia="Roboto" w:hAnsi="Roboto"/>
                                    <w:b w:val="0"/>
                                    <w:i w:val="0"/>
                                    <w:smallCaps w:val="0"/>
                                    <w:strike w:val="0"/>
                                    <w:color w:val="ffffff"/>
                                    <w:sz w:val="22"/>
                                    <w:vertAlign w:val="baseline"/>
                                  </w:rPr>
                                  <w:t xml:space="preserve">[INSERT CONTACT DETAILS]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6" name="Shape 6"/>
                          <wps:spPr>
                            <a:xfrm>
                              <a:off x="4009292" y="2286000"/>
                              <a:ext cx="4752975" cy="4508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92369" y="633046"/>
                              <a:ext cx="4035425" cy="129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ffffff"/>
                                    <w:sz w:val="76"/>
                                    <w:vertAlign w:val="baseline"/>
                                  </w:rPr>
                                  <w:t xml:space="preserve">Meeting Outcome Report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8" name="Shape 8"/>
                          <wps:spPr>
                            <a:xfrm>
                              <a:off x="0" y="720969"/>
                              <a:ext cx="488315" cy="47244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4876800</wp:posOffset>
                </wp:positionV>
                <wp:extent cx="8762267" cy="384619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762267" cy="3846195"/>
                        </a:xfrm>
                        <a:prstGeom prst="rect"/>
                        <a:ln/>
                      </pic:spPr>
                    </pic:pic>
                  </a:graphicData>
                </a:graphic>
              </wp:anchor>
            </w:drawing>
          </mc:Fallback>
        </mc:AlternateContent>
      </w:r>
    </w:p>
    <w:p w:rsidR="00000000" w:rsidDel="00000000" w:rsidP="00000000" w:rsidRDefault="00000000" w:rsidRPr="00000000" w14:paraId="00000004">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[DATE]</w:t>
      </w:r>
      <w:r w:rsidDel="00000000" w:rsidR="00000000" w:rsidRPr="00000000">
        <w:rPr>
          <w:rtl w:val="0"/>
        </w:rPr>
      </w:r>
    </w:p>
    <w:p w:rsidR="00000000" w:rsidDel="00000000" w:rsidP="00000000" w:rsidRDefault="00000000" w:rsidRPr="00000000" w14:paraId="0000000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[FULL NAME]</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[JOB TITLE]</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[COMPANY NAME]</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highlight w:val="yellow"/>
          <w:rtl w:val="0"/>
        </w:rPr>
        <w:t xml:space="preserve">[COMPLETE ADDRESS</w:t>
      </w:r>
      <w:r w:rsidDel="00000000" w:rsidR="00000000" w:rsidRPr="00000000">
        <w:rPr>
          <w:rFonts w:ascii="Calibri" w:cs="Calibri" w:eastAsia="Calibri" w:hAnsi="Calibri"/>
          <w:color w:val="333333"/>
          <w:sz w:val="24"/>
          <w:szCs w:val="24"/>
          <w:highlight w:val="yellow"/>
          <w:rtl w:val="0"/>
        </w:rPr>
        <w:t xml:space="preserve">]</w:t>
      </w:r>
      <w:r w:rsidDel="00000000" w:rsidR="00000000" w:rsidRPr="00000000">
        <w:rPr>
          <w:rtl w:val="0"/>
        </w:rPr>
      </w:r>
    </w:p>
    <w:p w:rsidR="00000000" w:rsidDel="00000000" w:rsidP="00000000" w:rsidRDefault="00000000" w:rsidRPr="00000000" w14:paraId="0000000C">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Re: Meeting Outcome Report</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0E">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Dear Mr./Ms. </w:t>
      </w:r>
      <w:r w:rsidDel="00000000" w:rsidR="00000000" w:rsidRPr="00000000">
        <w:rPr>
          <w:rFonts w:ascii="Calibri" w:cs="Calibri" w:eastAsia="Calibri" w:hAnsi="Calibri"/>
          <w:color w:val="333333"/>
          <w:highlight w:val="yellow"/>
          <w:rtl w:val="0"/>
        </w:rPr>
        <w:t xml:space="preserve">[SURNAME]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10">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 am writing this letter in relation to the upcoming monthly construction progress meeting this </w:t>
      </w:r>
      <w:r w:rsidDel="00000000" w:rsidR="00000000" w:rsidRPr="00000000">
        <w:rPr>
          <w:rFonts w:ascii="Calibri" w:cs="Calibri" w:eastAsia="Calibri" w:hAnsi="Calibri"/>
          <w:color w:val="333333"/>
          <w:highlight w:val="yellow"/>
          <w:rtl w:val="0"/>
        </w:rPr>
        <w:t xml:space="preserve">[DATE]</w:t>
      </w:r>
      <w:r w:rsidDel="00000000" w:rsidR="00000000" w:rsidRPr="00000000">
        <w:rPr>
          <w:rFonts w:ascii="Calibri" w:cs="Calibri" w:eastAsia="Calibri" w:hAnsi="Calibri"/>
          <w:color w:val="333333"/>
          <w:rtl w:val="0"/>
        </w:rPr>
        <w:t xml:space="preserve">. Enclosed is a report on the desired outcome of the meeting based on the matters to be discussed by the participants. Please take note of the changes made to the agenda and discussions included in this report and kindly make the necessary changes as applicable. Most of the discussions and matters in the previous month’s meeting were used as a basis for the outcome report, so it can be safely presumed that there will only be few changes to the said agenda. In this regard, please submit your revised monthly meeting agenda on or before </w:t>
      </w:r>
      <w:r w:rsidDel="00000000" w:rsidR="00000000" w:rsidRPr="00000000">
        <w:rPr>
          <w:rFonts w:ascii="Calibri" w:cs="Calibri" w:eastAsia="Calibri" w:hAnsi="Calibri"/>
          <w:color w:val="333333"/>
          <w:highlight w:val="yellow"/>
          <w:rtl w:val="0"/>
        </w:rPr>
        <w:t xml:space="preserve">[INSERT DATE]</w:t>
      </w:r>
      <w:r w:rsidDel="00000000" w:rsidR="00000000" w:rsidRPr="00000000">
        <w:rPr>
          <w:rFonts w:ascii="Calibri" w:cs="Calibri" w:eastAsia="Calibri" w:hAnsi="Calibri"/>
          <w:color w:val="333333"/>
          <w:rtl w:val="0"/>
        </w:rPr>
        <w:t xml:space="preserve">. Your timely coordination in this matter will be highly appreciated. </w:t>
      </w:r>
    </w:p>
    <w:p w:rsidR="00000000" w:rsidDel="00000000" w:rsidP="00000000" w:rsidRDefault="00000000" w:rsidRPr="00000000" w14:paraId="0000001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your questions or concerns, you may contact or email me directly at </w:t>
      </w:r>
      <w:r w:rsidDel="00000000" w:rsidR="00000000" w:rsidRPr="00000000">
        <w:rPr>
          <w:rFonts w:ascii="Calibri" w:cs="Calibri" w:eastAsia="Calibri" w:hAnsi="Calibri"/>
          <w:color w:val="333333"/>
          <w:highlight w:val="yellow"/>
          <w:rtl w:val="0"/>
        </w:rPr>
        <w:t xml:space="preserve">[CONTACT NUMBER]</w:t>
      </w:r>
      <w:r w:rsidDel="00000000" w:rsidR="00000000" w:rsidRPr="00000000">
        <w:rPr>
          <w:rFonts w:ascii="Calibri" w:cs="Calibri" w:eastAsia="Calibri" w:hAnsi="Calibri"/>
          <w:color w:val="333333"/>
          <w:rtl w:val="0"/>
        </w:rPr>
        <w:t xml:space="preserve"> or </w:t>
      </w:r>
      <w:r w:rsidDel="00000000" w:rsidR="00000000" w:rsidRPr="00000000">
        <w:rPr>
          <w:rFonts w:ascii="Calibri" w:cs="Calibri" w:eastAsia="Calibri" w:hAnsi="Calibri"/>
          <w:color w:val="333333"/>
          <w:highlight w:val="yellow"/>
          <w:rtl w:val="0"/>
        </w:rPr>
        <w:t xml:space="preserve">[EMAIL ADDRESS]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14">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All the best,</w:t>
      </w:r>
    </w:p>
    <w:p w:rsidR="00000000" w:rsidDel="00000000" w:rsidP="00000000" w:rsidRDefault="00000000" w:rsidRPr="00000000" w14:paraId="00000018">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FULL NAME]</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JOB TITLE]</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COMPANY NAME]</w:t>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General Outcome</w:t>
      </w:r>
    </w:p>
    <w:p w:rsidR="00000000" w:rsidDel="00000000" w:rsidP="00000000" w:rsidRDefault="00000000" w:rsidRPr="00000000" w14:paraId="00000026">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7">
      <w:pPr>
        <w:numPr>
          <w:ilvl w:val="0"/>
          <w:numId w:val="11"/>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Coordinate project tasks to be completed next month and detail issues that require resolution.</w:t>
      </w:r>
    </w:p>
    <w:p w:rsidR="00000000" w:rsidDel="00000000" w:rsidP="00000000" w:rsidRDefault="00000000" w:rsidRPr="00000000" w14:paraId="00000028">
      <w:pPr>
        <w:numPr>
          <w:ilvl w:val="0"/>
          <w:numId w:val="11"/>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Finalize government requirements and changes to the design criteria.</w:t>
      </w:r>
    </w:p>
    <w:p w:rsidR="00000000" w:rsidDel="00000000" w:rsidP="00000000" w:rsidRDefault="00000000" w:rsidRPr="00000000" w14:paraId="00000029">
      <w:pPr>
        <w:numPr>
          <w:ilvl w:val="0"/>
          <w:numId w:val="11"/>
        </w:numPr>
        <w:ind w:left="360" w:hanging="360"/>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OTHER GENERAL OUTCOMES]</w:t>
      </w:r>
      <w:r w:rsidDel="00000000" w:rsidR="00000000" w:rsidRPr="00000000">
        <w:rPr>
          <w:rtl w:val="0"/>
        </w:rPr>
      </w:r>
    </w:p>
    <w:p w:rsidR="00000000" w:rsidDel="00000000" w:rsidP="00000000" w:rsidRDefault="00000000" w:rsidRPr="00000000" w14:paraId="0000002A">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Line Item Outcomes</w:t>
      </w:r>
    </w:p>
    <w:p w:rsidR="00000000" w:rsidDel="00000000" w:rsidP="00000000" w:rsidRDefault="00000000" w:rsidRPr="00000000" w14:paraId="0000002D">
      <w:pPr>
        <w:rPr>
          <w:rFonts w:ascii="Calibri" w:cs="Calibri" w:eastAsia="Calibri" w:hAnsi="Calibri"/>
          <w:b w:val="1"/>
          <w:color w:val="333333"/>
          <w:sz w:val="24"/>
          <w:szCs w:val="24"/>
        </w:rPr>
      </w:pPr>
      <w:r w:rsidDel="00000000" w:rsidR="00000000" w:rsidRPr="00000000">
        <w:rPr>
          <w:rtl w:val="0"/>
        </w:rPr>
      </w:r>
    </w:p>
    <w:tbl>
      <w:tblPr>
        <w:tblStyle w:val="Table1"/>
        <w:tblW w:w="918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50"/>
        <w:gridCol w:w="3515"/>
        <w:gridCol w:w="2515"/>
        <w:tblGridChange w:id="0">
          <w:tblGrid>
            <w:gridCol w:w="3150"/>
            <w:gridCol w:w="3515"/>
            <w:gridCol w:w="25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Agenda/Tasks/Discussions</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Outcome</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Persons Responsible</w:t>
            </w:r>
          </w:p>
        </w:tc>
      </w:tr>
      <w:t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1. General Instructions:</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53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Arrive on time</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53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 prepared</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53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Bring a copy of the agenda</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53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Run the meeting</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53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Take minutes</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53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[INSERT OTHER GENERAL INSTRUCTIONS]</w:t>
            </w:r>
          </w:p>
        </w:tc>
        <w:tc>
          <w:tcPr>
            <w:shd w:fill="auto" w:val="clear"/>
            <w:tcMar>
              <w:top w:w="100.0" w:type="dxa"/>
              <w:left w:w="100.0" w:type="dxa"/>
              <w:bottom w:w="100.0" w:type="dxa"/>
              <w:right w:w="100.0" w:type="dxa"/>
            </w:tcMar>
          </w:tcPr>
          <w:p w:rsidR="00000000" w:rsidDel="00000000" w:rsidP="00000000" w:rsidRDefault="00000000" w:rsidRPr="00000000" w14:paraId="0000003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Expedite the transition of discussions on different matters to be taken up in the meeting.</w:t>
            </w:r>
          </w:p>
          <w:p w:rsidR="00000000" w:rsidDel="00000000" w:rsidP="00000000" w:rsidRDefault="00000000" w:rsidRPr="00000000" w14:paraId="0000003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Allow participants to formulate questions in advance with respect to the matters to be discussed.</w:t>
            </w:r>
          </w:p>
          <w:p w:rsidR="00000000" w:rsidDel="00000000" w:rsidP="00000000" w:rsidRDefault="00000000" w:rsidRPr="00000000" w14:paraId="0000003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Start the meeting on time and avoid extensions or postponements.</w:t>
            </w:r>
          </w:p>
          <w:p w:rsidR="00000000" w:rsidDel="00000000" w:rsidP="00000000" w:rsidRDefault="00000000" w:rsidRPr="00000000" w14:paraId="0000003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OUTCOMES]</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[LIST NAMES OF PERSONS RESPONSIBLE]</w:t>
            </w:r>
          </w:p>
        </w:tc>
      </w:tr>
      <w:t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2. Review of minutes and actions from the last meeting</w:t>
            </w:r>
          </w:p>
        </w:tc>
        <w:tc>
          <w:tcPr>
            <w:shd w:fill="auto" w:val="clear"/>
            <w:tcMar>
              <w:top w:w="100.0" w:type="dxa"/>
              <w:left w:w="100.0" w:type="dxa"/>
              <w:bottom w:w="100.0" w:type="dxa"/>
              <w:right w:w="100.0" w:type="dxa"/>
            </w:tcMar>
          </w:tcPr>
          <w:p w:rsidR="00000000" w:rsidDel="00000000" w:rsidP="00000000" w:rsidRDefault="00000000" w:rsidRPr="00000000" w14:paraId="0000003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Update participants on matters previously discussed and to take up other matters that are yet to be resolved.</w:t>
            </w:r>
          </w:p>
          <w:p w:rsidR="00000000" w:rsidDel="00000000" w:rsidP="00000000" w:rsidRDefault="00000000" w:rsidRPr="00000000" w14:paraId="000000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OUTCOMES]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ind w:left="720" w:hanging="360"/>
              <w:rPr>
                <w:rFonts w:ascii="Calibri" w:cs="Calibri" w:eastAsia="Calibri" w:hAnsi="Calibri"/>
                <w:b w:val="1"/>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3. Safety Review:</w:t>
            </w:r>
          </w:p>
          <w:p w:rsidR="00000000" w:rsidDel="00000000" w:rsidP="00000000" w:rsidRDefault="00000000" w:rsidRPr="00000000" w14:paraId="0000004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Safety report from the contractor</w:t>
            </w:r>
          </w:p>
          <w:p w:rsidR="00000000" w:rsidDel="00000000" w:rsidP="00000000" w:rsidRDefault="00000000" w:rsidRPr="00000000" w14:paraId="0000004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Safety Report from the construction coordinator</w:t>
            </w:r>
          </w:p>
          <w:p w:rsidR="00000000" w:rsidDel="00000000" w:rsidP="00000000" w:rsidRDefault="00000000" w:rsidRPr="00000000" w14:paraId="0000004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ITEMS]</w:t>
            </w:r>
          </w:p>
        </w:tc>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Evaluate safety standards on and off the project fields.</w:t>
            </w:r>
          </w:p>
          <w:p w:rsidR="00000000" w:rsidDel="00000000" w:rsidP="00000000" w:rsidRDefault="00000000" w:rsidRPr="00000000" w14:paraId="0000004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Insight on any actual safety incidents.</w:t>
            </w:r>
          </w:p>
          <w:p w:rsidR="00000000" w:rsidDel="00000000" w:rsidP="00000000" w:rsidRDefault="00000000" w:rsidRPr="00000000" w14:paraId="0000004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OUTCOMES]</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4. </w:t>
            </w:r>
            <w:r w:rsidDel="00000000" w:rsidR="00000000" w:rsidRPr="00000000">
              <w:rPr>
                <w:rFonts w:ascii="Calibri" w:cs="Calibri" w:eastAsia="Calibri" w:hAnsi="Calibri"/>
                <w:b w:val="1"/>
                <w:color w:val="333333"/>
                <w:rtl w:val="0"/>
              </w:rPr>
              <w:t xml:space="preserve"> </w:t>
            </w:r>
            <w:r w:rsidDel="00000000" w:rsidR="00000000" w:rsidRPr="00000000">
              <w:rPr>
                <w:rFonts w:ascii="Calibri" w:cs="Calibri" w:eastAsia="Calibri" w:hAnsi="Calibri"/>
                <w:color w:val="333333"/>
                <w:rtl w:val="0"/>
              </w:rPr>
              <w:t xml:space="preserve">Presentation of site observation reports:</w:t>
            </w:r>
          </w:p>
          <w:p w:rsidR="00000000" w:rsidDel="00000000" w:rsidP="00000000" w:rsidRDefault="00000000" w:rsidRPr="00000000" w14:paraId="0000004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Personnel and prosecutions of the work</w:t>
            </w:r>
          </w:p>
          <w:p w:rsidR="00000000" w:rsidDel="00000000" w:rsidP="00000000" w:rsidRDefault="00000000" w:rsidRPr="00000000" w14:paraId="0000004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Project Testing Log</w:t>
            </w:r>
          </w:p>
          <w:p w:rsidR="00000000" w:rsidDel="00000000" w:rsidP="00000000" w:rsidRDefault="00000000" w:rsidRPr="00000000" w14:paraId="0000004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ITEMS]</w:t>
            </w:r>
          </w:p>
        </w:tc>
        <w:tc>
          <w:tcPr>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Identification of field construction areas that require immediate remedial action</w:t>
            </w:r>
          </w:p>
          <w:p w:rsidR="00000000" w:rsidDel="00000000" w:rsidP="00000000" w:rsidRDefault="00000000" w:rsidRPr="00000000" w14:paraId="0000004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Documentation and tracking of necessary field information consistent with the project’s test plan</w:t>
            </w:r>
          </w:p>
          <w:p w:rsidR="00000000" w:rsidDel="00000000" w:rsidP="00000000" w:rsidRDefault="00000000" w:rsidRPr="00000000" w14:paraId="0000005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OUTCOMES]</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5. Presentation of progress schedule:</w:t>
            </w:r>
          </w:p>
          <w:p w:rsidR="00000000" w:rsidDel="00000000" w:rsidP="00000000" w:rsidRDefault="00000000" w:rsidRPr="00000000" w14:paraId="00000053">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Critical Path Schedule</w:t>
            </w:r>
          </w:p>
          <w:p w:rsidR="00000000" w:rsidDel="00000000" w:rsidP="00000000" w:rsidRDefault="00000000" w:rsidRPr="00000000" w14:paraId="0000005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Special Inspection Schedule</w:t>
            </w:r>
          </w:p>
          <w:p w:rsidR="00000000" w:rsidDel="00000000" w:rsidP="00000000" w:rsidRDefault="00000000" w:rsidRPr="00000000" w14:paraId="0000005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Commissioning Schedule</w:t>
            </w:r>
          </w:p>
          <w:p w:rsidR="00000000" w:rsidDel="00000000" w:rsidP="00000000" w:rsidRDefault="00000000" w:rsidRPr="00000000" w14:paraId="0000005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Prior Week’s Performance</w:t>
            </w:r>
          </w:p>
          <w:p w:rsidR="00000000" w:rsidDel="00000000" w:rsidP="00000000" w:rsidRDefault="00000000" w:rsidRPr="00000000" w14:paraId="0000005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ITEMS]</w:t>
            </w:r>
          </w:p>
        </w:tc>
        <w:tc>
          <w:tcPr>
            <w:shd w:fill="auto" w:val="clear"/>
            <w:tcMar>
              <w:top w:w="100.0" w:type="dxa"/>
              <w:left w:w="100.0" w:type="dxa"/>
              <w:bottom w:w="100.0" w:type="dxa"/>
              <w:right w:w="100.0" w:type="dxa"/>
            </w:tcMar>
          </w:tcPr>
          <w:p w:rsidR="00000000" w:rsidDel="00000000" w:rsidP="00000000" w:rsidRDefault="00000000" w:rsidRPr="00000000" w14:paraId="00000058">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Delivery of sufficient information to the stakeholders of the actual progress of the project as of the date of the progress schedule presented.</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Identification of possible bottlenecks in the construction progress.</w:t>
            </w:r>
          </w:p>
          <w:p w:rsidR="00000000" w:rsidDel="00000000" w:rsidP="00000000" w:rsidRDefault="00000000" w:rsidRPr="00000000" w14:paraId="0000005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OUTCOMES]</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6. [INSERT OTHER AGENDA/TASKS/DISCUSSIONS]</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ind w:left="720" w:hanging="360"/>
              <w:rPr>
                <w:rFonts w:ascii="Calibri" w:cs="Calibri" w:eastAsia="Calibri" w:hAnsi="Calibri"/>
                <w:b w:val="1"/>
                <w:color w:val="333333"/>
                <w:sz w:val="24"/>
                <w:szCs w:val="24"/>
              </w:rPr>
            </w:pPr>
            <w:r w:rsidDel="00000000" w:rsidR="00000000" w:rsidRPr="00000000">
              <w:rPr>
                <w:rtl w:val="0"/>
              </w:rPr>
            </w:r>
          </w:p>
        </w:tc>
      </w:tr>
    </w:tbl>
    <w:p w:rsidR="00000000" w:rsidDel="00000000" w:rsidP="00000000" w:rsidRDefault="00000000" w:rsidRPr="00000000" w14:paraId="00000060">
      <w:pPr>
        <w:rPr>
          <w:color w:val="333333"/>
        </w:rPr>
      </w:pPr>
      <w:r w:rsidDel="00000000" w:rsidR="00000000" w:rsidRPr="00000000">
        <w:rPr>
          <w:rtl w:val="0"/>
        </w:rPr>
      </w:r>
    </w:p>
    <w:p w:rsidR="00000000" w:rsidDel="00000000" w:rsidP="00000000" w:rsidRDefault="00000000" w:rsidRPr="00000000" w14:paraId="00000061">
      <w:pPr>
        <w:rPr>
          <w:color w:val="333333"/>
        </w:rPr>
      </w:pPr>
      <w:r w:rsidDel="00000000" w:rsidR="00000000" w:rsidRPr="00000000">
        <w:rPr>
          <w:rtl w:val="0"/>
        </w:rPr>
      </w:r>
    </w:p>
    <w:p w:rsidR="00000000" w:rsidDel="00000000" w:rsidP="00000000" w:rsidRDefault="00000000" w:rsidRPr="00000000" w14:paraId="00000062">
      <w:pPr>
        <w:rPr>
          <w:color w:val="333333"/>
        </w:rPr>
      </w:pPr>
      <w:r w:rsidDel="00000000" w:rsidR="00000000" w:rsidRPr="00000000">
        <w:rPr>
          <w:rtl w:val="0"/>
        </w:rPr>
      </w:r>
    </w:p>
    <w:p w:rsidR="00000000" w:rsidDel="00000000" w:rsidP="00000000" w:rsidRDefault="00000000" w:rsidRPr="00000000" w14:paraId="00000063">
      <w:pPr>
        <w:rPr>
          <w:color w:val="333333"/>
        </w:rPr>
      </w:pPr>
      <w:r w:rsidDel="00000000" w:rsidR="00000000" w:rsidRPr="00000000">
        <w:rPr>
          <w:rtl w:val="0"/>
        </w:rPr>
      </w:r>
    </w:p>
    <w:p w:rsidR="00000000" w:rsidDel="00000000" w:rsidP="00000000" w:rsidRDefault="00000000" w:rsidRPr="00000000" w14:paraId="00000064">
      <w:pPr>
        <w:rPr>
          <w:color w:val="333333"/>
        </w:rPr>
      </w:pPr>
      <w:r w:rsidDel="00000000" w:rsidR="00000000" w:rsidRPr="00000000">
        <w:rPr>
          <w:rtl w:val="0"/>
        </w:rPr>
      </w:r>
    </w:p>
    <w:p w:rsidR="00000000" w:rsidDel="00000000" w:rsidP="00000000" w:rsidRDefault="00000000" w:rsidRPr="00000000" w14:paraId="00000065">
      <w:pPr>
        <w:rPr>
          <w:color w:val="333333"/>
        </w:rPr>
      </w:pPr>
      <w:r w:rsidDel="00000000" w:rsidR="00000000" w:rsidRPr="00000000">
        <w:rPr>
          <w:rtl w:val="0"/>
        </w:rPr>
      </w:r>
    </w:p>
    <w:p w:rsidR="00000000" w:rsidDel="00000000" w:rsidP="00000000" w:rsidRDefault="00000000" w:rsidRPr="00000000" w14:paraId="00000066">
      <w:pPr>
        <w:rPr>
          <w:color w:val="333333"/>
        </w:rPr>
      </w:pPr>
      <w:r w:rsidDel="00000000" w:rsidR="00000000" w:rsidRPr="00000000">
        <w:rPr>
          <w:rtl w:val="0"/>
        </w:rPr>
      </w:r>
    </w:p>
    <w:p w:rsidR="00000000" w:rsidDel="00000000" w:rsidP="00000000" w:rsidRDefault="00000000" w:rsidRPr="00000000" w14:paraId="00000067">
      <w:pPr>
        <w:rPr>
          <w:color w:val="333333"/>
        </w:rPr>
      </w:pPr>
      <w:r w:rsidDel="00000000" w:rsidR="00000000" w:rsidRPr="00000000">
        <w:rPr>
          <w:rtl w:val="0"/>
        </w:rPr>
      </w:r>
    </w:p>
    <w:p w:rsidR="00000000" w:rsidDel="00000000" w:rsidP="00000000" w:rsidRDefault="00000000" w:rsidRPr="00000000" w14:paraId="00000068">
      <w:pPr>
        <w:rPr>
          <w:color w:val="333333"/>
        </w:rPr>
      </w:pPr>
      <w:r w:rsidDel="00000000" w:rsidR="00000000" w:rsidRPr="00000000">
        <w:rPr>
          <w:rtl w:val="0"/>
        </w:rPr>
      </w:r>
    </w:p>
    <w:p w:rsidR="00000000" w:rsidDel="00000000" w:rsidP="00000000" w:rsidRDefault="00000000" w:rsidRPr="00000000" w14:paraId="00000069">
      <w:pPr>
        <w:rPr>
          <w:color w:val="333333"/>
        </w:rPr>
      </w:pPr>
      <w:r w:rsidDel="00000000" w:rsidR="00000000" w:rsidRPr="00000000">
        <w:rPr>
          <w:rtl w:val="0"/>
        </w:rPr>
      </w:r>
    </w:p>
    <w:p w:rsidR="00000000" w:rsidDel="00000000" w:rsidP="00000000" w:rsidRDefault="00000000" w:rsidRPr="00000000" w14:paraId="0000006A">
      <w:pPr>
        <w:rPr>
          <w:color w:val="333333"/>
        </w:rPr>
      </w:pPr>
      <w:r w:rsidDel="00000000" w:rsidR="00000000" w:rsidRPr="00000000">
        <w:rPr>
          <w:rtl w:val="0"/>
        </w:rPr>
      </w:r>
    </w:p>
    <w:p w:rsidR="00000000" w:rsidDel="00000000" w:rsidP="00000000" w:rsidRDefault="00000000" w:rsidRPr="00000000" w14:paraId="0000006B">
      <w:pPr>
        <w:rPr>
          <w:color w:val="333333"/>
        </w:rPr>
      </w:pPr>
      <w:r w:rsidDel="00000000" w:rsidR="00000000" w:rsidRPr="00000000">
        <w:rPr>
          <w:rtl w:val="0"/>
        </w:rPr>
      </w:r>
    </w:p>
    <w:p w:rsidR="00000000" w:rsidDel="00000000" w:rsidP="00000000" w:rsidRDefault="00000000" w:rsidRPr="00000000" w14:paraId="0000006C">
      <w:pPr>
        <w:rPr>
          <w:color w:val="333333"/>
        </w:rPr>
      </w:pPr>
      <w:r w:rsidDel="00000000" w:rsidR="00000000" w:rsidRPr="00000000">
        <w:rPr>
          <w:rtl w:val="0"/>
        </w:rPr>
      </w:r>
    </w:p>
    <w:p w:rsidR="00000000" w:rsidDel="00000000" w:rsidP="00000000" w:rsidRDefault="00000000" w:rsidRPr="00000000" w14:paraId="0000006D">
      <w:pPr>
        <w:rPr>
          <w:color w:val="333333"/>
        </w:rPr>
      </w:pPr>
      <w:r w:rsidDel="00000000" w:rsidR="00000000" w:rsidRPr="00000000">
        <w:rPr>
          <w:rtl w:val="0"/>
        </w:rPr>
      </w:r>
    </w:p>
    <w:p w:rsidR="00000000" w:rsidDel="00000000" w:rsidP="00000000" w:rsidRDefault="00000000" w:rsidRPr="00000000" w14:paraId="0000006E">
      <w:pPr>
        <w:rPr>
          <w:color w:val="333333"/>
        </w:rPr>
      </w:pPr>
      <w:r w:rsidDel="00000000" w:rsidR="00000000" w:rsidRPr="00000000">
        <w:rPr>
          <w:rtl w:val="0"/>
        </w:rPr>
      </w:r>
    </w:p>
    <w:p w:rsidR="00000000" w:rsidDel="00000000" w:rsidP="00000000" w:rsidRDefault="00000000" w:rsidRPr="00000000" w14:paraId="0000006F">
      <w:pPr>
        <w:rPr>
          <w:color w:val="333333"/>
        </w:rPr>
      </w:pPr>
      <w:r w:rsidDel="00000000" w:rsidR="00000000" w:rsidRPr="00000000">
        <w:rPr>
          <w:rtl w:val="0"/>
        </w:rPr>
      </w:r>
    </w:p>
    <w:p w:rsidR="00000000" w:rsidDel="00000000" w:rsidP="00000000" w:rsidRDefault="00000000" w:rsidRPr="00000000" w14:paraId="00000070">
      <w:pPr>
        <w:rPr>
          <w:color w:val="333333"/>
        </w:rPr>
      </w:pPr>
      <w:r w:rsidDel="00000000" w:rsidR="00000000" w:rsidRPr="00000000">
        <w:rPr>
          <w:rtl w:val="0"/>
        </w:rPr>
      </w:r>
    </w:p>
    <w:p w:rsidR="00000000" w:rsidDel="00000000" w:rsidP="00000000" w:rsidRDefault="00000000" w:rsidRPr="00000000" w14:paraId="00000071">
      <w:pPr>
        <w:rPr>
          <w:color w:val="333333"/>
        </w:rPr>
      </w:pPr>
      <w:r w:rsidDel="00000000" w:rsidR="00000000" w:rsidRPr="00000000">
        <w:rPr>
          <w:rtl w:val="0"/>
        </w:rPr>
      </w:r>
    </w:p>
    <w:p w:rsidR="00000000" w:rsidDel="00000000" w:rsidP="00000000" w:rsidRDefault="00000000" w:rsidRPr="00000000" w14:paraId="00000072">
      <w:pPr>
        <w:rPr>
          <w:color w:val="333333"/>
        </w:rPr>
      </w:pPr>
      <w:r w:rsidDel="00000000" w:rsidR="00000000" w:rsidRPr="00000000">
        <w:rPr>
          <w:rtl w:val="0"/>
        </w:rPr>
      </w:r>
    </w:p>
    <w:p w:rsidR="00000000" w:rsidDel="00000000" w:rsidP="00000000" w:rsidRDefault="00000000" w:rsidRPr="00000000" w14:paraId="00000073">
      <w:pPr>
        <w:rPr>
          <w:color w:val="333333"/>
        </w:rPr>
      </w:pPr>
      <w:r w:rsidDel="00000000" w:rsidR="00000000" w:rsidRPr="00000000">
        <w:rPr>
          <w:rtl w:val="0"/>
        </w:rPr>
      </w:r>
    </w:p>
    <w:p w:rsidR="00000000" w:rsidDel="00000000" w:rsidP="00000000" w:rsidRDefault="00000000" w:rsidRPr="00000000" w14:paraId="00000074">
      <w:pPr>
        <w:rPr>
          <w:color w:val="333333"/>
        </w:rPr>
      </w:pPr>
      <w:r w:rsidDel="00000000" w:rsidR="00000000" w:rsidRPr="00000000">
        <w:rPr>
          <w:rtl w:val="0"/>
        </w:rPr>
      </w:r>
    </w:p>
    <w:p w:rsidR="00000000" w:rsidDel="00000000" w:rsidP="00000000" w:rsidRDefault="00000000" w:rsidRPr="00000000" w14:paraId="00000075">
      <w:pPr>
        <w:rPr>
          <w:color w:val="333333"/>
        </w:rPr>
      </w:pPr>
      <w:r w:rsidDel="00000000" w:rsidR="00000000" w:rsidRPr="00000000">
        <w:rPr>
          <w:rtl w:val="0"/>
        </w:rPr>
      </w:r>
    </w:p>
    <w:p w:rsidR="00000000" w:rsidDel="00000000" w:rsidP="00000000" w:rsidRDefault="00000000" w:rsidRPr="00000000" w14:paraId="00000076">
      <w:pPr>
        <w:rPr>
          <w:color w:val="333333"/>
        </w:rPr>
      </w:pPr>
      <w:r w:rsidDel="00000000" w:rsidR="00000000" w:rsidRPr="00000000">
        <w:rPr>
          <w:rtl w:val="0"/>
        </w:rPr>
      </w:r>
    </w:p>
    <w:p w:rsidR="00000000" w:rsidDel="00000000" w:rsidP="00000000" w:rsidRDefault="00000000" w:rsidRPr="00000000" w14:paraId="00000077">
      <w:pPr>
        <w:rPr>
          <w:color w:val="333333"/>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342900</wp:posOffset>
              </wp:positionV>
              <wp:extent cx="7908050" cy="356366"/>
              <wp:effectExtent b="0" l="0" r="0" t="0"/>
              <wp:wrapNone/>
              <wp:docPr id="2" name=""/>
              <a:graphic>
                <a:graphicData uri="http://schemas.microsoft.com/office/word/2010/wordprocessingShape">
                  <wps:wsp>
                    <wps:cNvSpPr/>
                    <wps:cNvPr id="9" name="Shape 9"/>
                    <wps:spPr>
                      <a:xfrm>
                        <a:off x="1396738" y="3606580"/>
                        <a:ext cx="7898525" cy="346841"/>
                      </a:xfrm>
                      <a:prstGeom prst="rect">
                        <a:avLst/>
                      </a:prstGeom>
                      <a:solidFill>
                        <a:srgbClr val="2440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342900</wp:posOffset>
              </wp:positionV>
              <wp:extent cx="7908050" cy="356366"/>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908050" cy="356366"/>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Calibri" w:cs="Calibri" w:eastAsia="Calibri" w:hAnsi="Calibri"/>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