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Overlock" w:cs="Overlock" w:eastAsia="Overlock" w:hAnsi="Overlock"/>
          <w:b w:val="1"/>
          <w:color w:val="1f4e79"/>
          <w:sz w:val="48"/>
          <w:szCs w:val="48"/>
        </w:rPr>
      </w:pPr>
      <w:r w:rsidDel="00000000" w:rsidR="00000000" w:rsidRPr="00000000">
        <w:rPr>
          <w:rFonts w:ascii="Overlock" w:cs="Overlock" w:eastAsia="Overlock" w:hAnsi="Overlock"/>
          <w:b w:val="1"/>
          <w:color w:val="1f4e79"/>
          <w:sz w:val="48"/>
          <w:szCs w:val="48"/>
          <w:rtl w:val="0"/>
        </w:rPr>
        <w:t xml:space="preserve">INTERVIEW SHEET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7200"/>
        <w:jc w:val="right"/>
        <w:rPr/>
      </w:pPr>
      <w:r w:rsidDel="00000000" w:rsidR="00000000" w:rsidRPr="00000000">
        <w:rPr>
          <w:b w:val="1"/>
          <w:rtl w:val="0"/>
        </w:rPr>
        <w:t xml:space="preserve">Date:</w:t>
      </w:r>
      <w:r w:rsidDel="00000000" w:rsidR="00000000" w:rsidRPr="00000000">
        <w:rPr>
          <w:rtl w:val="0"/>
        </w:rPr>
        <w:t xml:space="preserve"> 15-04-2019</w:t>
      </w:r>
    </w:p>
    <w:p w:rsidR="00000000" w:rsidDel="00000000" w:rsidP="00000000" w:rsidRDefault="00000000" w:rsidRPr="00000000" w14:paraId="00000004">
      <w:pPr>
        <w:spacing w:after="0" w:lineRule="auto"/>
        <w:ind w:left="720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5"/>
        <w:gridCol w:w="6845"/>
        <w:tblGridChange w:id="0">
          <w:tblGrid>
            <w:gridCol w:w="2605"/>
            <w:gridCol w:w="6845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ind w:left="-108"/>
              <w:rPr/>
            </w:pPr>
            <w:r w:rsidDel="00000000" w:rsidR="00000000" w:rsidRPr="00000000">
              <w:rPr>
                <w:rtl w:val="0"/>
              </w:rPr>
              <w:t xml:space="preserve">Referred By:</w:t>
            </w:r>
          </w:p>
        </w:tc>
        <w:tc>
          <w:tcPr>
            <w:tcBorders>
              <w:bottom w:color="ffffff" w:space="0" w:sz="24" w:val="single"/>
            </w:tcBorders>
            <w:shd w:fill="ebf2f9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Andrew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ind w:left="-108"/>
              <w:rPr/>
            </w:pPr>
            <w:r w:rsidDel="00000000" w:rsidR="00000000" w:rsidRPr="00000000">
              <w:rPr>
                <w:rtl w:val="0"/>
              </w:rPr>
              <w:t xml:space="preserve">Name of the Candidate:</w:t>
            </w:r>
          </w:p>
        </w:tc>
        <w:tc>
          <w:tcPr>
            <w:tcBorders>
              <w:top w:color="ffffff" w:space="0" w:sz="24" w:val="single"/>
              <w:bottom w:color="ffffff" w:space="0" w:sz="24" w:val="single"/>
            </w:tcBorders>
            <w:shd w:fill="ebf2f9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Mathew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left="-108"/>
              <w:rPr/>
            </w:pPr>
            <w:r w:rsidDel="00000000" w:rsidR="00000000" w:rsidRPr="00000000">
              <w:rPr>
                <w:rtl w:val="0"/>
              </w:rPr>
              <w:t xml:space="preserve">Interview for:</w:t>
            </w:r>
          </w:p>
        </w:tc>
        <w:tc>
          <w:tcPr>
            <w:tcBorders>
              <w:top w:color="ffffff" w:space="0" w:sz="24" w:val="single"/>
            </w:tcBorders>
            <w:shd w:fill="ebf2f9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Customer Support Executive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45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4765"/>
        <w:gridCol w:w="1170"/>
        <w:gridCol w:w="990"/>
        <w:gridCol w:w="1350"/>
        <w:gridCol w:w="1170"/>
        <w:tblGridChange w:id="0">
          <w:tblGrid>
            <w:gridCol w:w="4765"/>
            <w:gridCol w:w="1170"/>
            <w:gridCol w:w="990"/>
            <w:gridCol w:w="1350"/>
            <w:gridCol w:w="1170"/>
          </w:tblGrid>
        </w:tblGridChange>
      </w:tblGrid>
      <w:tr>
        <w:trPr>
          <w:trHeight w:val="420" w:hRule="atLeast"/>
        </w:trPr>
        <w:tc>
          <w:tcPr>
            <w:vMerge w:val="restart"/>
            <w:shd w:fill="1f4e79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rtl w:val="0"/>
              </w:rPr>
              <w:t xml:space="preserve">GENERAL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(Please tick on the relevant option)</w:t>
            </w:r>
          </w:p>
        </w:tc>
      </w:tr>
      <w:tr>
        <w:trPr>
          <w:trHeight w:val="420" w:hRule="atLeast"/>
        </w:trPr>
        <w:tc>
          <w:tcPr>
            <w:vMerge w:val="continue"/>
            <w:shd w:fill="1f4e79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Overlock" w:cs="Overlock" w:eastAsia="Overlock" w:hAnsi="Overlock"/>
                <w:b w:val="1"/>
                <w:color w:val="1f4e79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f4e79"/>
                <w:rtl w:val="0"/>
              </w:rPr>
              <w:t xml:space="preserve">Excellent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Overlock" w:cs="Overlock" w:eastAsia="Overlock" w:hAnsi="Overlock"/>
                <w:b w:val="1"/>
                <w:color w:val="1f4e79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f4e79"/>
                <w:rtl w:val="0"/>
              </w:rPr>
              <w:t xml:space="preserve">Good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Overlock" w:cs="Overlock" w:eastAsia="Overlock" w:hAnsi="Overlock"/>
                <w:b w:val="1"/>
                <w:color w:val="1f4e79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f4e79"/>
                <w:rtl w:val="0"/>
              </w:rPr>
              <w:t xml:space="preserve">Average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Overlock" w:cs="Overlock" w:eastAsia="Overlock" w:hAnsi="Overlock"/>
                <w:b w:val="1"/>
                <w:color w:val="1f4e79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f4e79"/>
                <w:rtl w:val="0"/>
              </w:rPr>
              <w:t xml:space="preserve">Poor</w:t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Communication Skills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Attitude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Level of Interest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Knowledge of Job/Company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Listening Skills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Academic Brilliance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Convincing Ability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Computer Proficiency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Answers focused on Strengths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Overall Appearance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55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2155"/>
        <w:gridCol w:w="2610"/>
        <w:gridCol w:w="1170"/>
        <w:gridCol w:w="990"/>
        <w:gridCol w:w="1170"/>
        <w:gridCol w:w="1260"/>
        <w:tblGridChange w:id="0">
          <w:tblGrid>
            <w:gridCol w:w="2155"/>
            <w:gridCol w:w="2610"/>
            <w:gridCol w:w="1170"/>
            <w:gridCol w:w="990"/>
            <w:gridCol w:w="1170"/>
            <w:gridCol w:w="1260"/>
          </w:tblGrid>
        </w:tblGridChange>
      </w:tblGrid>
      <w:tr>
        <w:trPr>
          <w:trHeight w:val="400" w:hRule="atLeast"/>
        </w:trPr>
        <w:tc>
          <w:tcPr>
            <w:gridSpan w:val="2"/>
            <w:vMerge w:val="restart"/>
            <w:shd w:fill="1f4e79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Overlock" w:cs="Overlock" w:eastAsia="Overlock" w:hAnsi="Overlock"/>
                <w:b w:val="1"/>
                <w:color w:val="ffffff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rtl w:val="0"/>
              </w:rPr>
              <w:t xml:space="preserve">IF EXPERIENCED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(Please tick on the relevant option)</w:t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shd w:fill="1f4e79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Overlock" w:cs="Overlock" w:eastAsia="Overlock" w:hAnsi="Overlock"/>
                <w:b w:val="1"/>
                <w:color w:val="1f4e79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f4e79"/>
                <w:rtl w:val="0"/>
              </w:rPr>
              <w:t xml:space="preserve">Excellent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Overlock" w:cs="Overlock" w:eastAsia="Overlock" w:hAnsi="Overlock"/>
                <w:b w:val="1"/>
                <w:color w:val="1f4e79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f4e79"/>
                <w:rtl w:val="0"/>
              </w:rPr>
              <w:t xml:space="preserve">Good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Overlock" w:cs="Overlock" w:eastAsia="Overlock" w:hAnsi="Overlock"/>
                <w:b w:val="1"/>
                <w:color w:val="1f4e79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f4e79"/>
                <w:rtl w:val="0"/>
              </w:rPr>
              <w:t xml:space="preserve">Average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Overlock" w:cs="Overlock" w:eastAsia="Overlock" w:hAnsi="Overlock"/>
                <w:b w:val="1"/>
                <w:color w:val="1f4e79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f4e79"/>
                <w:rtl w:val="0"/>
              </w:rPr>
              <w:t xml:space="preserve">Poor</w:t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Relevance of Experience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Stability in Previous Job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Ability to Lead and Manage a Team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Field Knowledge for the position applied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Present Employer: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ABC Company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Present salary: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2.8 CTC</w:t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Expected Salary: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3.5 CTC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If any Notice Period: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    No </w:t>
            </w:r>
            <w:r w:rsidDel="00000000" w:rsidR="00000000" w:rsidRPr="00000000">
              <w:rPr>
                <w:rtl w:val="0"/>
              </w:rPr>
              <w:t xml:space="preserve">√</w:t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Willing to Relocate?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Yes √     No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after="0" w:line="276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pgSz w:h="15840" w:w="12240"/>
      <w:pgMar w:bottom="1008" w:top="126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-1257299</wp:posOffset>
              </wp:positionH>
              <wp:positionV relativeFrom="paragraph">
                <wp:posOffset>457200</wp:posOffset>
              </wp:positionV>
              <wp:extent cx="8248750" cy="298283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226388" y="3635621"/>
                        <a:ext cx="8239225" cy="288758"/>
                      </a:xfrm>
                      <a:prstGeom prst="rect">
                        <a:avLst/>
                      </a:prstGeom>
                      <a:solidFill>
                        <a:srgbClr val="1E4E79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-1257299</wp:posOffset>
              </wp:positionH>
              <wp:positionV relativeFrom="paragraph">
                <wp:posOffset>457200</wp:posOffset>
              </wp:positionV>
              <wp:extent cx="8248750" cy="298283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48750" cy="29828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-965199</wp:posOffset>
              </wp:positionH>
              <wp:positionV relativeFrom="paragraph">
                <wp:posOffset>-596899</wp:posOffset>
              </wp:positionV>
              <wp:extent cx="8248750" cy="298283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26388" y="3635621"/>
                        <a:ext cx="8239225" cy="288758"/>
                      </a:xfrm>
                      <a:prstGeom prst="rect">
                        <a:avLst/>
                      </a:prstGeom>
                      <a:solidFill>
                        <a:srgbClr val="1E4E79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-965199</wp:posOffset>
              </wp:positionH>
              <wp:positionV relativeFrom="paragraph">
                <wp:posOffset>-596899</wp:posOffset>
              </wp:positionV>
              <wp:extent cx="8248750" cy="298283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48750" cy="29828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