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333333"/>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0</wp:posOffset>
                </wp:positionV>
                <wp:extent cx="4927823" cy="6321836"/>
                <wp:effectExtent b="0" l="0" r="0" t="0"/>
                <wp:wrapNone/>
                <wp:docPr id="2" name=""/>
                <a:graphic>
                  <a:graphicData uri="http://schemas.microsoft.com/office/word/2010/wordprocessingGroup">
                    <wpg:wgp>
                      <wpg:cNvGrpSpPr/>
                      <wpg:grpSpPr>
                        <a:xfrm>
                          <a:off x="2882089" y="619082"/>
                          <a:ext cx="4927823" cy="6321836"/>
                          <a:chOff x="2882089" y="619082"/>
                          <a:chExt cx="4927823" cy="6321836"/>
                        </a:xfrm>
                      </wpg:grpSpPr>
                      <wpg:grpSp>
                        <wpg:cNvGrpSpPr/>
                        <wpg:grpSpPr>
                          <a:xfrm>
                            <a:off x="2882089" y="619082"/>
                            <a:ext cx="4927823" cy="6321836"/>
                            <a:chOff x="0" y="0"/>
                            <a:chExt cx="4927823" cy="6321836"/>
                          </a:xfrm>
                        </wpg:grpSpPr>
                        <wps:wsp>
                          <wps:cNvSpPr/>
                          <wps:cNvPr id="3" name="Shape 3"/>
                          <wps:spPr>
                            <a:xfrm>
                              <a:off x="0" y="0"/>
                              <a:ext cx="4927800" cy="632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67000" y="4373880"/>
                              <a:ext cx="2260823" cy="1947956"/>
                              <a:chOff x="0" y="0"/>
                              <a:chExt cx="2261062" cy="1948088"/>
                            </a:xfrm>
                          </wpg:grpSpPr>
                          <wps:wsp>
                            <wps:cNvSpPr/>
                            <wps:cNvPr id="8" name="Shape 8"/>
                            <wps:spPr>
                              <a:xfrm flipH="1" rot="10800000">
                                <a:off x="0" y="0"/>
                                <a:ext cx="2261062" cy="1948088"/>
                              </a:xfrm>
                              <a:prstGeom prst="triangle">
                                <a:avLst>
                                  <a:gd fmla="val 50000"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49382" y="133004"/>
                                <a:ext cx="1795549" cy="798022"/>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[NAME OF AUTHOR]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[DATE SUBMITTED]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wpg:grpSp>
                        <wpg:grpSp>
                          <wpg:cNvGrpSpPr/>
                          <wpg:grpSpPr>
                            <a:xfrm>
                              <a:off x="0" y="0"/>
                              <a:ext cx="4787625" cy="4277377"/>
                              <a:chOff x="0" y="0"/>
                              <a:chExt cx="4787625" cy="4277377"/>
                            </a:xfrm>
                          </wpg:grpSpPr>
                          <wpg:grpSp>
                            <wpg:cNvGrpSpPr/>
                            <wpg:grpSpPr>
                              <a:xfrm>
                                <a:off x="0" y="0"/>
                                <a:ext cx="4787625" cy="4277377"/>
                                <a:chOff x="0" y="0"/>
                                <a:chExt cx="4788131" cy="4277666"/>
                              </a:xfrm>
                            </wpg:grpSpPr>
                            <wpg:grpSp>
                              <wpg:cNvGrpSpPr/>
                              <wpg:grpSpPr>
                                <a:xfrm>
                                  <a:off x="0" y="0"/>
                                  <a:ext cx="4788131" cy="4277666"/>
                                  <a:chOff x="0" y="0"/>
                                  <a:chExt cx="4788131" cy="4277666"/>
                                </a:xfrm>
                              </wpg:grpSpPr>
                              <wps:wsp>
                                <wps:cNvSpPr/>
                                <wps:cNvPr id="13" name="Shape 13"/>
                                <wps:spPr>
                                  <a:xfrm flipH="1" rot="10800000">
                                    <a:off x="83127" y="0"/>
                                    <a:ext cx="2140693" cy="1845425"/>
                                  </a:xfrm>
                                  <a:prstGeom prst="triangle">
                                    <a:avLst>
                                      <a:gd fmla="val 50000" name="adj"/>
                                    </a:avLst>
                                  </a:prstGeom>
                                  <a:solidFill>
                                    <a:srgbClr val="E5B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49629"/>
                                    <a:ext cx="4788131" cy="4128037"/>
                                    <a:chOff x="0" y="0"/>
                                    <a:chExt cx="4788131" cy="4128037"/>
                                  </a:xfrm>
                                </wpg:grpSpPr>
                                <wps:wsp>
                                  <wps:cNvSpPr/>
                                  <wps:cNvPr id="15" name="Shape 15"/>
                                  <wps:spPr>
                                    <a:xfrm>
                                      <a:off x="0" y="0"/>
                                      <a:ext cx="4788131" cy="4128037"/>
                                    </a:xfrm>
                                    <a:prstGeom prst="triangle">
                                      <a:avLst>
                                        <a:gd fmla="val 50000" name="adj"/>
                                      </a:avLst>
                                    </a:prstGeom>
                                    <a:solidFill>
                                      <a:schemeClr val="lt1"/>
                                    </a:solidFill>
                                    <a:ln cap="flat" cmpd="sng" w="9525">
                                      <a:solidFill>
                                        <a:srgbClr val="C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32262" y="448887"/>
                                      <a:ext cx="3934248" cy="3391593"/>
                                    </a:xfrm>
                                    <a:prstGeom prst="triangle">
                                      <a:avLst>
                                        <a:gd fmla="val 50000" name="adj"/>
                                      </a:avLst>
                                    </a:prstGeom>
                                    <a:solidFill>
                                      <a:schemeClr val="accent2"/>
                                    </a:solidFill>
                                    <a:ln cap="flat" cmpd="sng" w="9525">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17" name="Shape 17"/>
                              <wps:spPr>
                                <a:xfrm>
                                  <a:off x="1396538" y="2244436"/>
                                  <a:ext cx="1995055" cy="144641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42"/>
                                        <w:vertAlign w:val="baseline"/>
                                      </w:rPr>
                                      <w:t xml:space="preserve">HUMAN RESOURCES COST-BENEFIT ANALYSIS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2"/>
                                        <w:vertAlign w:val="baseline"/>
                                      </w:rPr>
                                    </w:r>
                                  </w:p>
                                </w:txbxContent>
                              </wps:txbx>
                              <wps:bodyPr anchorCtr="0" anchor="t" bIns="45700" lIns="91425" spcFirstLastPara="1" rIns="91425" wrap="square" tIns="45700">
                                <a:noAutofit/>
                              </wps:bodyPr>
                            </wps:wsp>
                          </wpg:grpSp>
                          <wps:wsp>
                            <wps:cNvSpPr/>
                            <wps:cNvPr id="18" name="Shape 18"/>
                            <wps:spPr>
                              <a:xfrm>
                                <a:off x="594360" y="213360"/>
                                <a:ext cx="1173480" cy="6400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32"/>
                                      <w:vertAlign w:val="baseline"/>
                                    </w:rPr>
                                    <w:t xml:space="preserve">[NAME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32"/>
                                      <w:vertAlign w:val="baseline"/>
                                    </w:rPr>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0</wp:posOffset>
                </wp:positionV>
                <wp:extent cx="4927823" cy="6321836"/>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927823" cy="6321836"/>
                        </a:xfrm>
                        <a:prstGeom prst="rect"/>
                        <a:ln/>
                      </pic:spPr>
                    </pic:pic>
                  </a:graphicData>
                </a:graphic>
              </wp:anchor>
            </w:drawing>
          </mc:Fallback>
        </mc:AlternateContent>
      </w:r>
    </w:p>
    <w:p w:rsidR="00000000" w:rsidDel="00000000" w:rsidP="00000000" w:rsidRDefault="00000000" w:rsidRPr="00000000" w14:paraId="00000006">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07">
      <w:pPr>
        <w:jc w:val="center"/>
        <w:rPr>
          <w:rFonts w:ascii="Calibri" w:cs="Calibri" w:eastAsia="Calibri" w:hAnsi="Calibri"/>
          <w:color w:val="333333"/>
          <w:sz w:val="24"/>
          <w:szCs w:val="24"/>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2718"/>
        <w:tblGridChange w:id="0">
          <w:tblGrid>
            <w:gridCol w:w="6858"/>
            <w:gridCol w:w="2718"/>
          </w:tblGrid>
        </w:tblGridChange>
      </w:tblGrid>
      <w:tr>
        <w:trPr>
          <w:trHeight w:val="420" w:hRule="atLeast"/>
        </w:trPr>
        <w:tc>
          <w:tcPr>
            <w:vAlign w:val="center"/>
          </w:tcPr>
          <w:p w:rsidR="00000000" w:rsidDel="00000000" w:rsidP="00000000" w:rsidRDefault="00000000" w:rsidRPr="00000000" w14:paraId="00000008">
            <w:pPr>
              <w:spacing w:line="276"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INTRODUCTION</w:t>
            </w:r>
          </w:p>
        </w:tc>
        <w:tc>
          <w:tcPr>
            <w:vAlign w:val="center"/>
          </w:tcPr>
          <w:p w:rsidR="00000000" w:rsidDel="00000000" w:rsidP="00000000" w:rsidRDefault="00000000" w:rsidRPr="00000000" w14:paraId="00000009">
            <w:pPr>
              <w:spacing w:line="276" w:lineRule="auto"/>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xx</w:t>
            </w:r>
          </w:p>
        </w:tc>
      </w:tr>
      <w:tr>
        <w:trPr>
          <w:trHeight w:val="420" w:hRule="atLeast"/>
        </w:trPr>
        <w:tc>
          <w:tcPr>
            <w:vAlign w:val="center"/>
          </w:tcPr>
          <w:p w:rsidR="00000000" w:rsidDel="00000000" w:rsidP="00000000" w:rsidRDefault="00000000" w:rsidRPr="00000000" w14:paraId="0000000A">
            <w:pPr>
              <w:spacing w:line="276"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ANALYSIS        </w:t>
            </w:r>
          </w:p>
        </w:tc>
        <w:tc>
          <w:tcPr>
            <w:vAlign w:val="center"/>
          </w:tcPr>
          <w:p w:rsidR="00000000" w:rsidDel="00000000" w:rsidP="00000000" w:rsidRDefault="00000000" w:rsidRPr="00000000" w14:paraId="0000000B">
            <w:pPr>
              <w:spacing w:line="276" w:lineRule="auto"/>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xx</w:t>
            </w:r>
          </w:p>
        </w:tc>
      </w:tr>
      <w:tr>
        <w:trPr>
          <w:trHeight w:val="420" w:hRule="atLeast"/>
        </w:trPr>
        <w:tc>
          <w:tcPr>
            <w:vAlign w:val="center"/>
          </w:tcPr>
          <w:p w:rsidR="00000000" w:rsidDel="00000000" w:rsidP="00000000" w:rsidRDefault="00000000" w:rsidRPr="00000000" w14:paraId="0000000C">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0D">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0E">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0F">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0">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11">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2">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13">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4">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15">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6">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17">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8">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19">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A">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1B">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C">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1D">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E">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1F">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0">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21">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2">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23">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4">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25">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6">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27">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8">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29">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A">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2B">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C">
            <w:pPr>
              <w:spacing w:line="276"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33">
            <w:pPr>
              <w:spacing w:line="276" w:lineRule="auto"/>
              <w:jc w:val="center"/>
              <w:rPr>
                <w:rFonts w:ascii="Calibri" w:cs="Calibri" w:eastAsia="Calibri" w:hAnsi="Calibri"/>
                <w:color w:val="333333"/>
                <w:sz w:val="24"/>
                <w:szCs w:val="24"/>
              </w:rPr>
            </w:pPr>
            <w:r w:rsidDel="00000000" w:rsidR="00000000" w:rsidRPr="00000000">
              <w:rPr>
                <w:rtl w:val="0"/>
              </w:rPr>
            </w:r>
          </w:p>
        </w:tc>
      </w:tr>
    </w:tbl>
    <w:p w:rsidR="00000000" w:rsidDel="00000000" w:rsidP="00000000" w:rsidRDefault="00000000" w:rsidRPr="00000000" w14:paraId="00000034">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INTRODUCTION</w:t>
      </w:r>
    </w:p>
    <w:p w:rsidR="00000000" w:rsidDel="00000000" w:rsidP="00000000" w:rsidRDefault="00000000" w:rsidRPr="00000000" w14:paraId="0000003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This cost and benefit analysis is intended to present various assumptions and estimates relating to the human resource (HR) management of </w:t>
      </w: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It shall scrutinize the impact of the benefits and losses the said management contributes to the overall operations of the company. To do this, the following assumptions and estimates are listed below:</w:t>
      </w:r>
      <w:r w:rsidDel="00000000" w:rsidR="00000000" w:rsidRPr="00000000">
        <w:rPr>
          <w:rFonts w:ascii="Calibri" w:cs="Calibri" w:eastAsia="Calibri" w:hAnsi="Calibri"/>
          <w:color w:val="333333"/>
          <w:sz w:val="24"/>
          <w:szCs w:val="24"/>
          <w:rtl w:val="0"/>
        </w:rPr>
        <w:br w:type="textWrapping"/>
      </w:r>
    </w:p>
    <w:p w:rsidR="00000000" w:rsidDel="00000000" w:rsidP="00000000" w:rsidRDefault="00000000" w:rsidRPr="00000000" w14:paraId="00000037">
      <w:pPr>
        <w:numPr>
          <w:ilvl w:val="0"/>
          <w:numId w:val="1"/>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General Assumptions: </w:t>
      </w:r>
    </w:p>
    <w:p w:rsidR="00000000" w:rsidDel="00000000" w:rsidP="00000000" w:rsidRDefault="00000000" w:rsidRPr="00000000" w14:paraId="00000038">
      <w:pPr>
        <w:ind w:left="36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9">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Base Year: Includes the different cost and benefit estimates before applying the measures to improve HR management</w:t>
      </w:r>
    </w:p>
    <w:p w:rsidR="00000000" w:rsidDel="00000000" w:rsidP="00000000" w:rsidRDefault="00000000" w:rsidRPr="00000000" w14:paraId="0000003A">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Evaluation Year: Includes the tracked costs and benefits after applying the measures</w:t>
      </w:r>
    </w:p>
    <w:p w:rsidR="00000000" w:rsidDel="00000000" w:rsidP="00000000" w:rsidRDefault="00000000" w:rsidRPr="00000000" w14:paraId="0000003B">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C">
      <w:pPr>
        <w:numPr>
          <w:ilvl w:val="0"/>
          <w:numId w:val="1"/>
        </w:numPr>
        <w:ind w:left="360" w:hanging="360"/>
        <w:rPr>
          <w:rFonts w:ascii="Calibri" w:cs="Calibri" w:eastAsia="Calibri" w:hAnsi="Calibri"/>
          <w:b w:val="1"/>
          <w:i w:val="1"/>
          <w:color w:val="333333"/>
          <w:sz w:val="24"/>
          <w:szCs w:val="24"/>
        </w:rPr>
      </w:pPr>
      <w:r w:rsidDel="00000000" w:rsidR="00000000" w:rsidRPr="00000000">
        <w:rPr>
          <w:rFonts w:ascii="Calibri" w:cs="Calibri" w:eastAsia="Calibri" w:hAnsi="Calibri"/>
          <w:b w:val="1"/>
          <w:color w:val="333333"/>
          <w:sz w:val="24"/>
          <w:szCs w:val="24"/>
          <w:rtl w:val="0"/>
        </w:rPr>
        <w:t xml:space="preserve">Cost Assumptions</w:t>
      </w:r>
      <w:r w:rsidDel="00000000" w:rsidR="00000000" w:rsidRPr="00000000">
        <w:rPr>
          <w:rFonts w:ascii="Calibri" w:cs="Calibri" w:eastAsia="Calibri" w:hAnsi="Calibri"/>
          <w:b w:val="1"/>
          <w:i w:val="1"/>
          <w:color w:val="333333"/>
          <w:sz w:val="24"/>
          <w:szCs w:val="24"/>
          <w:rtl w:val="0"/>
        </w:rPr>
        <w:t xml:space="preserve">:</w:t>
      </w:r>
    </w:p>
    <w:p w:rsidR="00000000" w:rsidDel="00000000" w:rsidP="00000000" w:rsidRDefault="00000000" w:rsidRPr="00000000" w14:paraId="0000003D">
      <w:pPr>
        <w:ind w:left="36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333333"/>
        </w:rPr>
      </w:pPr>
      <w:r w:rsidDel="00000000" w:rsidR="00000000" w:rsidRPr="00000000">
        <w:rPr>
          <w:rFonts w:ascii="Calibri" w:cs="Calibri" w:eastAsia="Calibri" w:hAnsi="Calibri"/>
          <w:color w:val="333333"/>
          <w:rtl w:val="0"/>
        </w:rPr>
        <w:t xml:space="preserve">Includes the different cost assumptions that HR management  perceives to utilize in the process improvement implementation</w:t>
      </w:r>
    </w:p>
    <w:p w:rsidR="00000000" w:rsidDel="00000000" w:rsidP="00000000" w:rsidRDefault="00000000" w:rsidRPr="00000000" w14:paraId="0000003F">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Recruiting</w:t>
      </w:r>
    </w:p>
    <w:p w:rsidR="00000000" w:rsidDel="00000000" w:rsidP="00000000" w:rsidRDefault="00000000" w:rsidRPr="00000000" w14:paraId="00000041">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Hiring</w:t>
      </w:r>
    </w:p>
    <w:p w:rsidR="00000000" w:rsidDel="00000000" w:rsidP="00000000" w:rsidRDefault="00000000" w:rsidRPr="00000000" w14:paraId="00000042">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Employee Orientation Training</w:t>
      </w:r>
    </w:p>
    <w:p w:rsidR="00000000" w:rsidDel="00000000" w:rsidP="00000000" w:rsidRDefault="00000000" w:rsidRPr="00000000" w14:paraId="00000043">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Development</w:t>
      </w:r>
    </w:p>
    <w:p w:rsidR="00000000" w:rsidDel="00000000" w:rsidP="00000000" w:rsidRDefault="00000000" w:rsidRPr="00000000" w14:paraId="00000044">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Separation/Termination</w:t>
      </w:r>
    </w:p>
    <w:p w:rsidR="00000000" w:rsidDel="00000000" w:rsidP="00000000" w:rsidRDefault="00000000" w:rsidRPr="00000000" w14:paraId="00000045">
      <w:pPr>
        <w:ind w:left="144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6">
      <w:pPr>
        <w:numPr>
          <w:ilvl w:val="0"/>
          <w:numId w:val="1"/>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Benefit Assumptions: </w:t>
      </w:r>
    </w:p>
    <w:p w:rsidR="00000000" w:rsidDel="00000000" w:rsidP="00000000" w:rsidRDefault="00000000" w:rsidRPr="00000000" w14:paraId="00000047">
      <w:pPr>
        <w:ind w:left="36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333333"/>
        </w:rPr>
      </w:pPr>
      <w:r w:rsidDel="00000000" w:rsidR="00000000" w:rsidRPr="00000000">
        <w:rPr>
          <w:rFonts w:ascii="Calibri" w:cs="Calibri" w:eastAsia="Calibri" w:hAnsi="Calibri"/>
          <w:color w:val="333333"/>
          <w:rtl w:val="0"/>
        </w:rPr>
        <w:t xml:space="preserve">Includes the different benefit assumptions that HR management perceives to acquire by implementing the process improvements</w:t>
      </w:r>
    </w:p>
    <w:p w:rsidR="00000000" w:rsidDel="00000000" w:rsidP="00000000" w:rsidRDefault="00000000" w:rsidRPr="00000000" w14:paraId="00000049">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Recruiting </w:t>
      </w:r>
    </w:p>
    <w:p w:rsidR="00000000" w:rsidDel="00000000" w:rsidP="00000000" w:rsidRDefault="00000000" w:rsidRPr="00000000" w14:paraId="0000004B">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Hiring</w:t>
      </w:r>
    </w:p>
    <w:p w:rsidR="00000000" w:rsidDel="00000000" w:rsidP="00000000" w:rsidRDefault="00000000" w:rsidRPr="00000000" w14:paraId="0000004C">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Employee Orientation Training</w:t>
      </w:r>
    </w:p>
    <w:p w:rsidR="00000000" w:rsidDel="00000000" w:rsidP="00000000" w:rsidRDefault="00000000" w:rsidRPr="00000000" w14:paraId="0000004D">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Development</w:t>
      </w:r>
    </w:p>
    <w:p w:rsidR="00000000" w:rsidDel="00000000" w:rsidP="00000000" w:rsidRDefault="00000000" w:rsidRPr="00000000" w14:paraId="0000004E">
      <w:pPr>
        <w:numPr>
          <w:ilvl w:val="1"/>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Separation/Termination</w:t>
      </w:r>
    </w:p>
    <w:p w:rsidR="00000000" w:rsidDel="00000000" w:rsidP="00000000" w:rsidRDefault="00000000" w:rsidRPr="00000000" w14:paraId="0000004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presented assumptions and estimates are thereafter analyzed in accordance to their monetary value in the tabular form.</w:t>
      </w:r>
    </w:p>
    <w:p w:rsidR="00000000" w:rsidDel="00000000" w:rsidP="00000000" w:rsidRDefault="00000000" w:rsidRPr="00000000" w14:paraId="00000051">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Assumptions and Estimates</w:t>
      </w:r>
    </w:p>
    <w:p w:rsidR="00000000" w:rsidDel="00000000" w:rsidP="00000000" w:rsidRDefault="00000000" w:rsidRPr="00000000" w14:paraId="00000056">
      <w:pPr>
        <w:rPr>
          <w:rFonts w:ascii="Calibri" w:cs="Calibri" w:eastAsia="Calibri" w:hAnsi="Calibri"/>
          <w:b w:val="1"/>
          <w:color w:val="333333"/>
          <w:sz w:val="24"/>
          <w:szCs w:val="24"/>
        </w:rPr>
      </w:pPr>
      <w:r w:rsidDel="00000000" w:rsidR="00000000" w:rsidRPr="00000000">
        <w:rPr>
          <w:rtl w:val="0"/>
        </w:rPr>
      </w:r>
    </w:p>
    <w:tbl>
      <w:tblPr>
        <w:tblStyle w:val="Table2"/>
        <w:tblW w:w="9164.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96"/>
        <w:gridCol w:w="1845"/>
        <w:gridCol w:w="1950"/>
        <w:gridCol w:w="1770"/>
        <w:gridCol w:w="1803"/>
        <w:tblGridChange w:id="0">
          <w:tblGrid>
            <w:gridCol w:w="1796"/>
            <w:gridCol w:w="1845"/>
            <w:gridCol w:w="1950"/>
            <w:gridCol w:w="1770"/>
            <w:gridCol w:w="1803"/>
          </w:tblGrid>
        </w:tblGridChange>
      </w:tblGrid>
      <w:tr>
        <w:trPr>
          <w:trHeight w:val="4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BASE YEAR ____</w:t>
            </w:r>
          </w:p>
        </w:tc>
      </w:tr>
      <w:tr>
        <w:trPr>
          <w:trHeight w:val="4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Acquired Costs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Recruiting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Hiring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Employee Orientation and Training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Development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Separation and Termination</w:t>
            </w:r>
          </w:p>
        </w:tc>
      </w:tr>
      <w:tr>
        <w:trPr>
          <w:trHeight w:val="9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r>
      <w:tr>
        <w:trPr>
          <w:trHeight w:val="48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Benefits Generated</w:t>
            </w:r>
          </w:p>
        </w:tc>
      </w:tr>
      <w:tr>
        <w:trPr>
          <w:trHeight w:val="46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Assumed Benefits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Percentage</w:t>
            </w:r>
          </w:p>
        </w:tc>
      </w:tr>
      <w:tr>
        <w:trPr>
          <w:trHeight w:val="5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Increase in Company Profit: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rPr>
          <w:trHeight w:val="5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Increase in Productivity:</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Employee Complaints to Management: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bl>
    <w:p w:rsidR="00000000" w:rsidDel="00000000" w:rsidP="00000000" w:rsidRDefault="00000000" w:rsidRPr="00000000" w14:paraId="00000084">
      <w:pPr>
        <w:rPr>
          <w:rFonts w:ascii="Calibri" w:cs="Calibri" w:eastAsia="Calibri" w:hAnsi="Calibri"/>
          <w:b w:val="1"/>
          <w:color w:val="333333"/>
          <w:sz w:val="24"/>
          <w:szCs w:val="24"/>
        </w:rPr>
      </w:pPr>
      <w:r w:rsidDel="00000000" w:rsidR="00000000" w:rsidRPr="00000000">
        <w:rPr>
          <w:rtl w:val="0"/>
        </w:rPr>
      </w:r>
    </w:p>
    <w:tbl>
      <w:tblPr>
        <w:tblStyle w:val="Table3"/>
        <w:tblW w:w="906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80"/>
        <w:gridCol w:w="1845"/>
        <w:gridCol w:w="1950"/>
        <w:gridCol w:w="1770"/>
        <w:gridCol w:w="2020"/>
        <w:tblGridChange w:id="0">
          <w:tblGrid>
            <w:gridCol w:w="1480"/>
            <w:gridCol w:w="1845"/>
            <w:gridCol w:w="1950"/>
            <w:gridCol w:w="1770"/>
            <w:gridCol w:w="2020"/>
          </w:tblGrid>
        </w:tblGridChange>
      </w:tblGrid>
      <w:tr>
        <w:trPr>
          <w:trHeight w:val="4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EVALUATION YEAR ____</w:t>
            </w:r>
          </w:p>
        </w:tc>
      </w:tr>
      <w:tr>
        <w:trPr>
          <w:trHeight w:val="4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Acquired Costs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Recruiting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Hiring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Employee Orientation and Training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Development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Separation and</w:t>
            </w:r>
          </w:p>
          <w:p w:rsidR="00000000" w:rsidDel="00000000" w:rsidP="00000000" w:rsidRDefault="00000000" w:rsidRPr="00000000" w14:paraId="00000094">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Termination</w:t>
            </w:r>
          </w:p>
        </w:tc>
      </w:tr>
      <w:tr>
        <w:trPr>
          <w:trHeight w:val="1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r>
      <w:tr>
        <w:trPr>
          <w:trHeight w:val="48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9A">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Benefits Generated</w:t>
            </w:r>
          </w:p>
        </w:tc>
      </w:tr>
      <w:tr>
        <w:trPr>
          <w:trHeight w:val="46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Assumed Benefits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Percentage</w:t>
            </w:r>
          </w:p>
        </w:tc>
      </w:tr>
      <w:tr>
        <w:trPr>
          <w:trHeight w:val="5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Increase in Company Profit: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t>
            </w:r>
          </w:p>
        </w:tc>
      </w:tr>
      <w:tr>
        <w:trPr>
          <w:trHeight w:val="5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Increase in Productivity:</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t>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Employee Complaints to Management: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t>
            </w:r>
          </w:p>
        </w:tc>
      </w:tr>
    </w:tbl>
    <w:p w:rsidR="00000000" w:rsidDel="00000000" w:rsidP="00000000" w:rsidRDefault="00000000" w:rsidRPr="00000000" w14:paraId="000000B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4">
      <w:pPr>
        <w:jc w:val="left"/>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B5">
      <w:pPr>
        <w:jc w:val="cente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ANALYSIS</w:t>
      </w:r>
      <w:r w:rsidDel="00000000" w:rsidR="00000000" w:rsidRPr="00000000">
        <w:rPr>
          <w:rtl w:val="0"/>
        </w:rPr>
      </w:r>
    </w:p>
    <w:p w:rsidR="00000000" w:rsidDel="00000000" w:rsidP="00000000" w:rsidRDefault="00000000" w:rsidRPr="00000000" w14:paraId="000000B6">
      <w:pPr>
        <w:jc w:val="center"/>
        <w:rPr>
          <w:rFonts w:ascii="Calibri" w:cs="Calibri" w:eastAsia="Calibri" w:hAnsi="Calibri"/>
          <w:color w:val="333333"/>
          <w:sz w:val="24"/>
          <w:szCs w:val="24"/>
        </w:rPr>
      </w:pPr>
      <w:r w:rsidDel="00000000" w:rsidR="00000000" w:rsidRPr="00000000">
        <w:rPr>
          <w:rtl w:val="0"/>
        </w:rPr>
      </w:r>
    </w:p>
    <w:tbl>
      <w:tblPr>
        <w:tblStyle w:val="Table4"/>
        <w:tblW w:w="8992.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314"/>
        <w:gridCol w:w="1530"/>
        <w:gridCol w:w="1593"/>
        <w:gridCol w:w="1555"/>
        <w:tblGridChange w:id="0">
          <w:tblGrid>
            <w:gridCol w:w="4314"/>
            <w:gridCol w:w="1530"/>
            <w:gridCol w:w="1593"/>
            <w:gridCol w:w="1555"/>
          </w:tblGrid>
        </w:tblGridChange>
      </w:tblGrid>
      <w:tr>
        <w:trPr>
          <w:trHeight w:val="6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ind w:left="63"/>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B8">
            <w:pPr>
              <w:widowControl w:val="0"/>
              <w:ind w:left="63"/>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COSTS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Base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Evaluation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Percentage Difference</w:t>
            </w:r>
          </w:p>
        </w:tc>
      </w:tr>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Operating Costs </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Recruiting </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3" w:right="0" w:hanging="207"/>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Online Job Postings</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3" w:right="0" w:hanging="207"/>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Offline Job Postings</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Hiring</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Agency Fees</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Recruiter Commission</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Employee Orientation Training</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Training Materials</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Onboarding Plan Performance</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Deferred Productivity</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Development </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Increase of Salary</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Employee Benefits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Salary Bonus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Employee Team Building</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Separation/Termination</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Severance Pay</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Unreturned Company Equipment</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Temporary Employee Replacement Fee</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jc w:val="right"/>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righ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jc w:val="righ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right"/>
              <w:rPr>
                <w:rFonts w:ascii="Calibri" w:cs="Calibri" w:eastAsia="Calibri" w:hAnsi="Calibri"/>
                <w:color w:val="333333"/>
              </w:rPr>
            </w:pP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14:paraId="00000110">
            <w:pPr>
              <w:widowControl w:val="0"/>
              <w:ind w:left="63"/>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11">
            <w:pPr>
              <w:widowControl w:val="0"/>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BENEFITS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Base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Evaluation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Percentage difference</w:t>
            </w:r>
          </w:p>
        </w:tc>
      </w:tr>
      <w:tr>
        <w:tc>
          <w:tcPr>
            <w:tcMar>
              <w:top w:w="100.0" w:type="dxa"/>
              <w:left w:w="100.0" w:type="dxa"/>
              <w:bottom w:w="10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Increased Production</w:t>
            </w:r>
          </w:p>
        </w:tc>
        <w:tc>
          <w:tcP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w:t>
            </w:r>
          </w:p>
        </w:tc>
        <w:tc>
          <w:tcPr>
            <w:tcMar>
              <w:top w:w="100.0" w:type="dxa"/>
              <w:left w:w="100.0" w:type="dxa"/>
              <w:bottom w:w="100.0" w:type="dxa"/>
              <w:right w:w="10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w:t>
            </w:r>
          </w:p>
        </w:tc>
        <w:tc>
          <w:tcPr>
            <w:tcMar>
              <w:top w:w="100.0" w:type="dxa"/>
              <w:left w:w="100.0" w:type="dxa"/>
              <w:bottom w:w="100.0" w:type="dxa"/>
              <w:right w:w="100.0" w:type="dxa"/>
            </w:tcMa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tcMar>
              <w:top w:w="100.0" w:type="dxa"/>
              <w:left w:w="100.0" w:type="dxa"/>
              <w:bottom w:w="100.0" w:type="dxa"/>
              <w:right w:w="100.0" w:type="dxa"/>
            </w:tcM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Labor Savings</w:t>
            </w:r>
          </w:p>
        </w:tc>
        <w:tc>
          <w:tcPr>
            <w:tcMar>
              <w:top w:w="100.0" w:type="dxa"/>
              <w:left w:w="100.0" w:type="dxa"/>
              <w:bottom w:w="100.0" w:type="dxa"/>
              <w:right w:w="100.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ind w:left="63"/>
              <w:rPr>
                <w:rFonts w:ascii="Calibri" w:cs="Calibri" w:eastAsia="Calibri" w:hAnsi="Calibri"/>
                <w:color w:val="333333"/>
              </w:rPr>
            </w:pPr>
            <w:r w:rsidDel="00000000" w:rsidR="00000000" w:rsidRPr="00000000">
              <w:rPr>
                <w:rFonts w:ascii="Calibri" w:cs="Calibri" w:eastAsia="Calibri" w:hAnsi="Calibri"/>
                <w:color w:val="333333"/>
                <w:rtl w:val="0"/>
              </w:rPr>
              <w:t xml:space="preserve">Increased Company Profit</w:t>
            </w:r>
          </w:p>
        </w:tc>
        <w:tc>
          <w:tcPr>
            <w:tcMar>
              <w:top w:w="100.0" w:type="dxa"/>
              <w:left w:w="100.0" w:type="dxa"/>
              <w:bottom w:w="100.0" w:type="dxa"/>
              <w:right w:w="100.0" w:type="dxa"/>
            </w:tcMa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jc w:val="right"/>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Annual Costs:</w:t>
            </w:r>
          </w:p>
        </w:tc>
        <w:tc>
          <w:tcPr>
            <w:gridSpan w:val="3"/>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w:t>
            </w:r>
          </w:p>
        </w:tc>
      </w:tr>
      <w:tr>
        <w:trPr>
          <w:trHeight w:val="520" w:hRule="atLeast"/>
        </w:trPr>
        <w:tc>
          <w:tcP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Annual Benefits:</w:t>
            </w:r>
          </w:p>
        </w:tc>
        <w:tc>
          <w:tcPr>
            <w:gridSpan w:val="3"/>
            <w:tcMar>
              <w:top w:w="100.0" w:type="dxa"/>
              <w:left w:w="100.0" w:type="dxa"/>
              <w:bottom w:w="100.0" w:type="dxa"/>
              <w:right w:w="10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Income:</w:t>
            </w:r>
          </w:p>
        </w:tc>
        <w:tc>
          <w:tcPr>
            <w:gridSpan w:val="3"/>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Benefit-Cost Ratio:</w:t>
            </w:r>
          </w:p>
        </w:tc>
        <w:tc>
          <w:tcPr>
            <w:gridSpan w:val="3"/>
            <w:tcMar>
              <w:top w:w="100.0" w:type="dxa"/>
              <w:left w:w="100.0" w:type="dxa"/>
              <w:bottom w:w="100.0" w:type="dxa"/>
              <w:right w:w="100.0" w:type="dxa"/>
            </w:tcMar>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Total Benefits/Total Costs</w:t>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ind w:left="63"/>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Present Value:</w:t>
            </w:r>
          </w:p>
        </w:tc>
        <w:tc>
          <w:tcPr>
            <w:gridSpan w:val="3"/>
            <w:tcMar>
              <w:top w:w="100.0" w:type="dxa"/>
              <w:left w:w="100.0" w:type="dxa"/>
              <w:bottom w:w="100.0" w:type="dxa"/>
              <w:right w:w="100.0" w:type="dxa"/>
            </w:tcMar>
            <w:vAlign w:val="cente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39">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3A">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color w:val="333333"/>
          <w:sz w:val="24"/>
          <w:szCs w:val="24"/>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12700</wp:posOffset>
              </wp:positionV>
              <wp:extent cx="798022" cy="687942"/>
              <wp:effectExtent b="0" l="0" r="0" t="0"/>
              <wp:wrapNone/>
              <wp:docPr id="1" name=""/>
              <a:graphic>
                <a:graphicData uri="http://schemas.microsoft.com/office/word/2010/wordprocessingGroup">
                  <wpg:wgp>
                    <wpg:cNvGrpSpPr/>
                    <wpg:grpSpPr>
                      <a:xfrm>
                        <a:off x="4946989" y="3436029"/>
                        <a:ext cx="798022" cy="687942"/>
                        <a:chOff x="4946989" y="3436029"/>
                        <a:chExt cx="798022" cy="687942"/>
                      </a:xfrm>
                    </wpg:grpSpPr>
                    <wpg:grpSp>
                      <wpg:cNvGrpSpPr/>
                      <wpg:grpSpPr>
                        <a:xfrm>
                          <a:off x="4946989" y="3436029"/>
                          <a:ext cx="798022" cy="687942"/>
                          <a:chOff x="0" y="0"/>
                          <a:chExt cx="2140594" cy="1845346"/>
                        </a:xfrm>
                      </wpg:grpSpPr>
                      <wps:wsp>
                        <wps:cNvSpPr/>
                        <wps:cNvPr id="3" name="Shape 3"/>
                        <wps:spPr>
                          <a:xfrm>
                            <a:off x="0" y="0"/>
                            <a:ext cx="2140575" cy="184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10800000">
                            <a:off x="0" y="0"/>
                            <a:ext cx="2140594" cy="1845346"/>
                          </a:xfrm>
                          <a:prstGeom prst="triangle">
                            <a:avLst>
                              <a:gd fmla="val 50000"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flipH="1" rot="10800000">
                            <a:off x="498764" y="0"/>
                            <a:ext cx="1138142" cy="980860"/>
                          </a:xfrm>
                          <a:prstGeom prst="triangle">
                            <a:avLst>
                              <a:gd fmla="val 50000" name="adj"/>
                            </a:avLst>
                          </a:prstGeom>
                          <a:solidFill>
                            <a:srgbClr val="D9959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12700</wp:posOffset>
              </wp:positionV>
              <wp:extent cx="798022" cy="68794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98022" cy="68794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