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05968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205968"/>
          <w:sz w:val="44"/>
          <w:szCs w:val="44"/>
          <w:rtl w:val="0"/>
        </w:rPr>
        <w:t xml:space="preserve">BACKPACKING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an easy breezy backpacking trip!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4230"/>
        <w:tblGridChange w:id="0">
          <w:tblGrid>
            <w:gridCol w:w="630"/>
            <w:gridCol w:w="4230"/>
          </w:tblGrid>
        </w:tblGridChange>
      </w:tblGrid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CLEAN UP KIT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Sanitizer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Towel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 Rag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Toothpaste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Toothbrush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Soap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Toilet Paper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PRIMARY GEAR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Backpack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Rain Cover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Sleeping Bag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ESSENTIALS / SURVIVAL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First Aid Kit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Duct Tape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Whistle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Plastic Bags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Sunglasses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Sunscreen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Pencil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Rope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Compass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Flashlight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Batteries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Pocket Knife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Matches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Candle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Lighter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Emergency Blanket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CLOTHING &amp; FOOTWEAR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Socks (Bring An Extra Pair)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Underwear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Hiking Boots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Hiking Shorts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Sandals (optional)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Gloves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Beanie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Rain Jacket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T-Shirt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COOKING GEAR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Dish Soap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Spoon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Fork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Cooking Utensils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Fuel &amp; Stove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Bowl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Cook Kit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WATER &amp; FOOD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One Day’s Worth Of Extra Food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Snack &amp; Meals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 Bottles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Large Plastic Bag Or Sack (For Stowing Food)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5968"/>
                <w:sz w:val="24"/>
                <w:szCs w:val="24"/>
                <w:rtl w:val="0"/>
              </w:rPr>
              <w:t xml:space="preserve">WILDLIFE SUPPLIES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Nylon Cord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Bear Canister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3454400</wp:posOffset>
              </wp:positionH>
              <wp:positionV relativeFrom="paragraph">
                <wp:posOffset>342900</wp:posOffset>
              </wp:positionV>
              <wp:extent cx="2486025" cy="2857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7750" y="3641888"/>
                        <a:ext cx="2476500" cy="276225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3454400</wp:posOffset>
              </wp:positionH>
              <wp:positionV relativeFrom="paragraph">
                <wp:posOffset>342900</wp:posOffset>
              </wp:positionV>
              <wp:extent cx="2486025" cy="2857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6025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